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9C" w:rsidRPr="002E303D" w:rsidRDefault="00476127" w:rsidP="002E30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2E303D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0E5D9C" w:rsidRPr="002E303D" w:rsidRDefault="00D07B3A" w:rsidP="002E30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МИРОНОВСКОГО</w:t>
      </w:r>
      <w:r w:rsidR="00FD58C4" w:rsidRPr="002E303D">
        <w:rPr>
          <w:rFonts w:ascii="Times New Roman" w:hAnsi="Times New Roman" w:cs="Times New Roman"/>
          <w:color w:val="auto"/>
          <w:sz w:val="28"/>
        </w:rPr>
        <w:t xml:space="preserve"> МУНИЦИПАЛЬНОГО ОБРАЗОВАНИЯ</w:t>
      </w:r>
    </w:p>
    <w:p w:rsidR="000E5D9C" w:rsidRPr="002E303D" w:rsidRDefault="00FD58C4" w:rsidP="002E30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2E303D">
        <w:rPr>
          <w:rFonts w:ascii="Times New Roman" w:hAnsi="Times New Roman" w:cs="Times New Roman"/>
          <w:color w:val="auto"/>
          <w:sz w:val="28"/>
        </w:rPr>
        <w:t>ПИТЕРСКОГО МУНИЦИПАЛЬНОГО РАЙОНА</w:t>
      </w:r>
    </w:p>
    <w:p w:rsidR="00FD58C4" w:rsidRPr="002E303D" w:rsidRDefault="00946542" w:rsidP="002E303D">
      <w:pPr>
        <w:pStyle w:val="2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2E303D">
        <w:rPr>
          <w:rFonts w:ascii="Times New Roman" w:hAnsi="Times New Roman" w:cs="Times New Roman"/>
          <w:color w:val="auto"/>
          <w:sz w:val="28"/>
        </w:rPr>
        <w:t>САРАТОВСКОЙ ОБЛАСТИ</w:t>
      </w:r>
    </w:p>
    <w:p w:rsidR="00FD58C4" w:rsidRPr="002E303D" w:rsidRDefault="00CE063A" w:rsidP="002E303D">
      <w:pPr>
        <w:pStyle w:val="2"/>
        <w:tabs>
          <w:tab w:val="left" w:pos="3165"/>
          <w:tab w:val="center" w:pos="4677"/>
        </w:tabs>
        <w:spacing w:line="240" w:lineRule="auto"/>
        <w:rPr>
          <w:rFonts w:ascii="Times New Roman" w:hAnsi="Times New Roman" w:cs="Times New Roman"/>
          <w:color w:val="auto"/>
          <w:sz w:val="28"/>
        </w:rPr>
      </w:pPr>
      <w:r w:rsidRPr="002E303D">
        <w:rPr>
          <w:rFonts w:ascii="Times New Roman" w:hAnsi="Times New Roman" w:cs="Times New Roman"/>
          <w:color w:val="auto"/>
          <w:sz w:val="28"/>
        </w:rPr>
        <w:tab/>
      </w:r>
      <w:r w:rsidRPr="002E303D">
        <w:rPr>
          <w:rFonts w:ascii="Times New Roman" w:hAnsi="Times New Roman" w:cs="Times New Roman"/>
          <w:color w:val="auto"/>
          <w:sz w:val="28"/>
        </w:rPr>
        <w:tab/>
      </w:r>
      <w:r w:rsidR="00FD58C4" w:rsidRPr="002E303D">
        <w:rPr>
          <w:rFonts w:ascii="Times New Roman" w:hAnsi="Times New Roman" w:cs="Times New Roman"/>
          <w:color w:val="auto"/>
          <w:sz w:val="28"/>
        </w:rPr>
        <w:t>ПОСТАНОВЛЕНИЕ</w:t>
      </w:r>
    </w:p>
    <w:p w:rsidR="00320FA7" w:rsidRDefault="00320FA7" w:rsidP="00320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20FA7">
        <w:rPr>
          <w:rFonts w:ascii="Times New Roman" w:hAnsi="Times New Roman" w:cs="Times New Roman"/>
          <w:sz w:val="24"/>
          <w:szCs w:val="24"/>
        </w:rPr>
        <w:t>.Мироновка</w:t>
      </w:r>
      <w:proofErr w:type="spellEnd"/>
    </w:p>
    <w:p w:rsidR="00320FA7" w:rsidRPr="00320FA7" w:rsidRDefault="00320FA7" w:rsidP="00320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49" w:rsidRPr="002E303D" w:rsidRDefault="00A55CE1" w:rsidP="002E303D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</w:rPr>
      </w:pPr>
      <w:r w:rsidRPr="002E303D">
        <w:rPr>
          <w:rFonts w:ascii="Times New Roman" w:hAnsi="Times New Roman" w:cs="Times New Roman"/>
          <w:color w:val="auto"/>
          <w:sz w:val="28"/>
        </w:rPr>
        <w:t>о</w:t>
      </w:r>
      <w:r w:rsidR="00F20E9C" w:rsidRPr="002E303D">
        <w:rPr>
          <w:rFonts w:ascii="Times New Roman" w:hAnsi="Times New Roman" w:cs="Times New Roman"/>
          <w:color w:val="auto"/>
          <w:sz w:val="28"/>
        </w:rPr>
        <w:t xml:space="preserve">т </w:t>
      </w:r>
      <w:r w:rsidR="00D07B3A">
        <w:rPr>
          <w:rFonts w:ascii="Times New Roman" w:hAnsi="Times New Roman" w:cs="Times New Roman"/>
          <w:color w:val="auto"/>
          <w:sz w:val="28"/>
        </w:rPr>
        <w:t>4 мая</w:t>
      </w:r>
      <w:r w:rsidR="00CE64F3" w:rsidRPr="002E303D">
        <w:rPr>
          <w:rFonts w:ascii="Times New Roman" w:hAnsi="Times New Roman" w:cs="Times New Roman"/>
          <w:color w:val="auto"/>
          <w:sz w:val="28"/>
        </w:rPr>
        <w:t xml:space="preserve"> </w:t>
      </w:r>
      <w:r w:rsidR="007D096A" w:rsidRPr="002E303D">
        <w:rPr>
          <w:rFonts w:ascii="Times New Roman" w:hAnsi="Times New Roman" w:cs="Times New Roman"/>
          <w:color w:val="auto"/>
          <w:sz w:val="28"/>
        </w:rPr>
        <w:t>202</w:t>
      </w:r>
      <w:r w:rsidR="00A14A5B" w:rsidRPr="002E303D">
        <w:rPr>
          <w:rFonts w:ascii="Times New Roman" w:hAnsi="Times New Roman" w:cs="Times New Roman"/>
          <w:color w:val="auto"/>
          <w:sz w:val="28"/>
        </w:rPr>
        <w:t>3</w:t>
      </w:r>
      <w:r w:rsidR="00FD58C4" w:rsidRPr="002E303D">
        <w:rPr>
          <w:rFonts w:ascii="Times New Roman" w:hAnsi="Times New Roman" w:cs="Times New Roman"/>
          <w:color w:val="auto"/>
          <w:sz w:val="28"/>
        </w:rPr>
        <w:t xml:space="preserve"> года </w:t>
      </w:r>
      <w:r w:rsidR="008E74B5" w:rsidRPr="002E303D">
        <w:rPr>
          <w:rFonts w:ascii="Times New Roman" w:hAnsi="Times New Roman" w:cs="Times New Roman"/>
          <w:color w:val="auto"/>
          <w:sz w:val="28"/>
        </w:rPr>
        <w:t xml:space="preserve">                   </w:t>
      </w:r>
      <w:r w:rsidR="00245E49" w:rsidRPr="002E303D">
        <w:rPr>
          <w:rFonts w:ascii="Times New Roman" w:hAnsi="Times New Roman" w:cs="Times New Roman"/>
          <w:color w:val="auto"/>
          <w:sz w:val="28"/>
        </w:rPr>
        <w:t xml:space="preserve">    </w:t>
      </w:r>
      <w:r w:rsidR="00D0646F" w:rsidRPr="002E303D">
        <w:rPr>
          <w:rFonts w:ascii="Times New Roman" w:hAnsi="Times New Roman" w:cs="Times New Roman"/>
          <w:color w:val="auto"/>
          <w:sz w:val="28"/>
        </w:rPr>
        <w:t xml:space="preserve">    </w:t>
      </w:r>
      <w:r w:rsidR="00245E49" w:rsidRPr="002E303D">
        <w:rPr>
          <w:rFonts w:ascii="Times New Roman" w:hAnsi="Times New Roman" w:cs="Times New Roman"/>
          <w:color w:val="auto"/>
          <w:sz w:val="28"/>
        </w:rPr>
        <w:t xml:space="preserve">     </w:t>
      </w:r>
      <w:r w:rsidR="00320FA7">
        <w:rPr>
          <w:rFonts w:ascii="Times New Roman" w:hAnsi="Times New Roman" w:cs="Times New Roman"/>
          <w:color w:val="auto"/>
          <w:sz w:val="28"/>
        </w:rPr>
        <w:t xml:space="preserve">                          </w:t>
      </w:r>
      <w:r w:rsidR="00A938ED" w:rsidRPr="002E303D">
        <w:rPr>
          <w:rFonts w:ascii="Times New Roman" w:hAnsi="Times New Roman" w:cs="Times New Roman"/>
          <w:color w:val="auto"/>
          <w:sz w:val="28"/>
        </w:rPr>
        <w:t xml:space="preserve">  </w:t>
      </w:r>
      <w:r w:rsidR="00476127" w:rsidRPr="002E303D">
        <w:rPr>
          <w:rFonts w:ascii="Times New Roman" w:hAnsi="Times New Roman" w:cs="Times New Roman"/>
          <w:color w:val="auto"/>
          <w:sz w:val="28"/>
        </w:rPr>
        <w:t xml:space="preserve">               </w:t>
      </w:r>
      <w:r w:rsidR="00245E49" w:rsidRPr="002E303D">
        <w:rPr>
          <w:rFonts w:ascii="Times New Roman" w:hAnsi="Times New Roman" w:cs="Times New Roman"/>
          <w:color w:val="auto"/>
          <w:sz w:val="28"/>
        </w:rPr>
        <w:t xml:space="preserve"> № </w:t>
      </w:r>
      <w:r w:rsidR="00D07B3A">
        <w:rPr>
          <w:rFonts w:ascii="Times New Roman" w:hAnsi="Times New Roman" w:cs="Times New Roman"/>
          <w:color w:val="auto"/>
          <w:sz w:val="28"/>
        </w:rPr>
        <w:t>7</w:t>
      </w:r>
    </w:p>
    <w:p w:rsidR="003D25B6" w:rsidRDefault="003D25B6" w:rsidP="002E303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</w:rPr>
      </w:pPr>
    </w:p>
    <w:p w:rsidR="00320FA7" w:rsidRPr="00320FA7" w:rsidRDefault="00320FA7" w:rsidP="00320FA7"/>
    <w:p w:rsidR="002E303D" w:rsidRPr="002E303D" w:rsidRDefault="002E303D" w:rsidP="002E303D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E303D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</w:t>
      </w:r>
      <w:r w:rsidR="00D07B3A">
        <w:rPr>
          <w:rFonts w:ascii="Times New Roman" w:hAnsi="Times New Roman" w:cs="Times New Roman"/>
          <w:b/>
          <w:sz w:val="28"/>
          <w:szCs w:val="28"/>
        </w:rPr>
        <w:t>Мироновского</w:t>
      </w:r>
      <w:r w:rsidRPr="002E30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Питерского муниципального района Саратовской области и урегулированию конфликта интересов»</w:t>
      </w:r>
      <w:r w:rsidRPr="002E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303D" w:rsidRPr="002E303D" w:rsidRDefault="002E303D" w:rsidP="002E3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D" w:rsidRPr="002E303D" w:rsidRDefault="002E303D" w:rsidP="006F1A1E">
      <w:pPr>
        <w:spacing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от 25 декабря 2008 года № 273-ФЗ «О противодействии коррупции»,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821, руководствуясь Уставом </w:t>
      </w:r>
      <w:r w:rsidR="00D07B3A">
        <w:rPr>
          <w:rFonts w:ascii="Times New Roman" w:hAnsi="Times New Roman" w:cs="Times New Roman"/>
          <w:sz w:val="28"/>
          <w:szCs w:val="28"/>
        </w:rPr>
        <w:t>Мироновского</w:t>
      </w:r>
      <w:r w:rsidRPr="002E303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Питерского муниципального района Саратовской области, </w:t>
      </w:r>
      <w:r w:rsidRPr="002E303D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         1. Утвердить Положение о комиссии по соблюдению требований к служебному поведению муниципальных служащих администрации </w:t>
      </w:r>
      <w:r w:rsidR="00D07B3A">
        <w:rPr>
          <w:sz w:val="28"/>
          <w:szCs w:val="28"/>
        </w:rPr>
        <w:t>Мироновского</w:t>
      </w:r>
      <w:r w:rsidRPr="002E303D">
        <w:rPr>
          <w:sz w:val="28"/>
          <w:szCs w:val="28"/>
        </w:rPr>
        <w:t xml:space="preserve"> муниципального образования Питерского муниципального района Саратовской области и урегулированию конфликта интересов согласно приложению № 1.</w:t>
      </w:r>
    </w:p>
    <w:p w:rsidR="002E303D" w:rsidRPr="002E303D" w:rsidRDefault="002E303D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администрации </w:t>
      </w:r>
      <w:r w:rsidR="00D76168">
        <w:rPr>
          <w:sz w:val="28"/>
          <w:szCs w:val="28"/>
        </w:rPr>
        <w:t>Мироновского</w:t>
      </w:r>
      <w:r w:rsidRPr="002E303D">
        <w:rPr>
          <w:sz w:val="28"/>
          <w:szCs w:val="28"/>
        </w:rPr>
        <w:t xml:space="preserve"> муниципального образования Питерского муниципального района Саратовской области и урегулированию конфликта интересов согласно приложению № 2.</w:t>
      </w:r>
    </w:p>
    <w:p w:rsidR="004C0290" w:rsidRDefault="00D07B3A" w:rsidP="002E303D">
      <w:pPr>
        <w:pStyle w:val="ae"/>
        <w:spacing w:before="0" w:after="0"/>
        <w:ind w:firstLine="709"/>
        <w:jc w:val="both"/>
      </w:pPr>
      <w:r>
        <w:rPr>
          <w:sz w:val="28"/>
          <w:szCs w:val="28"/>
        </w:rPr>
        <w:t xml:space="preserve">3. </w:t>
      </w:r>
      <w:r w:rsidR="004C0290" w:rsidRPr="004C0290">
        <w:rPr>
          <w:sz w:val="28"/>
          <w:szCs w:val="28"/>
        </w:rPr>
        <w:t>Признать утратившими силу:</w:t>
      </w:r>
      <w:r w:rsidR="004C0290">
        <w:t xml:space="preserve"> </w:t>
      </w:r>
    </w:p>
    <w:p w:rsidR="002E303D" w:rsidRDefault="004C0290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4C0290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</w:t>
      </w:r>
      <w:r w:rsidR="00D07B3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Мироновского муниципального образования Питерского муниципального района Саратовской области </w:t>
      </w:r>
      <w:r w:rsidR="00D07B3A">
        <w:rPr>
          <w:sz w:val="28"/>
          <w:szCs w:val="28"/>
        </w:rPr>
        <w:t xml:space="preserve">от </w:t>
      </w:r>
      <w:r w:rsidR="002E303D" w:rsidRPr="002E303D">
        <w:rPr>
          <w:sz w:val="28"/>
          <w:szCs w:val="28"/>
        </w:rPr>
        <w:t>0</w:t>
      </w:r>
      <w:r w:rsidR="00D07B3A">
        <w:rPr>
          <w:sz w:val="28"/>
          <w:szCs w:val="28"/>
        </w:rPr>
        <w:t>5.04.2016 г. №22</w:t>
      </w:r>
      <w:r w:rsidR="002E303D" w:rsidRPr="002E303D">
        <w:rPr>
          <w:sz w:val="28"/>
          <w:szCs w:val="28"/>
        </w:rPr>
        <w:t xml:space="preserve"> «О создании комиссии по соблюдению требований к служебному поведению муниципальных служащих администрации </w:t>
      </w:r>
      <w:r w:rsidR="00D07B3A">
        <w:rPr>
          <w:sz w:val="28"/>
          <w:szCs w:val="28"/>
        </w:rPr>
        <w:t>Мироновского</w:t>
      </w:r>
      <w:r w:rsidR="002E303D" w:rsidRPr="002E303D">
        <w:rPr>
          <w:sz w:val="28"/>
          <w:szCs w:val="28"/>
        </w:rPr>
        <w:t xml:space="preserve"> муниципального образования Питерского муниципального района и урегулированию конфликта интересов»</w:t>
      </w:r>
      <w:r>
        <w:rPr>
          <w:sz w:val="28"/>
          <w:szCs w:val="28"/>
        </w:rPr>
        <w:t>.</w:t>
      </w:r>
    </w:p>
    <w:p w:rsidR="004C0290" w:rsidRDefault="004C0290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C029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Мироновского муниципального образования Питерского муниципального района Саратовской области от 26.10</w:t>
      </w:r>
      <w:r w:rsidR="00D76168">
        <w:rPr>
          <w:sz w:val="28"/>
          <w:szCs w:val="28"/>
        </w:rPr>
        <w:t>.2017 г. №42 «О внесении изменений в постановление администрации Мироновского муниципального образования от 05.04.2016 г. №22».</w:t>
      </w:r>
    </w:p>
    <w:p w:rsidR="00D76168" w:rsidRPr="002E303D" w:rsidRDefault="00D76168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Постановление администрации Мироновского муниципального образования Питерского муниципального района Саратовской области от 01.04.2023 г. №5 «О внесении изменений в постановление администрации Мироновского муниципального образования от 05.04.2017 г. №42».</w:t>
      </w:r>
    </w:p>
    <w:p w:rsidR="002E303D" w:rsidRPr="002E303D" w:rsidRDefault="002E303D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4. Настоящее постановление вступает в силу после официального </w:t>
      </w:r>
      <w:r w:rsidR="004C0290" w:rsidRPr="002E303D">
        <w:rPr>
          <w:sz w:val="28"/>
          <w:szCs w:val="28"/>
        </w:rPr>
        <w:t>обнародования</w:t>
      </w:r>
      <w:r w:rsidRPr="002E303D">
        <w:rPr>
          <w:sz w:val="28"/>
          <w:szCs w:val="28"/>
        </w:rPr>
        <w:t xml:space="preserve"> (</w:t>
      </w:r>
      <w:r w:rsidR="004C0290">
        <w:rPr>
          <w:sz w:val="28"/>
          <w:szCs w:val="28"/>
        </w:rPr>
        <w:t>опубликования</w:t>
      </w:r>
      <w:r w:rsidRPr="002E303D">
        <w:rPr>
          <w:sz w:val="28"/>
          <w:szCs w:val="28"/>
        </w:rPr>
        <w:t>).</w:t>
      </w:r>
    </w:p>
    <w:p w:rsidR="002E303D" w:rsidRPr="002E303D" w:rsidRDefault="002E303D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5.</w:t>
      </w:r>
      <w:r w:rsidR="00D07B3A">
        <w:rPr>
          <w:sz w:val="28"/>
          <w:szCs w:val="28"/>
        </w:rPr>
        <w:t xml:space="preserve"> </w:t>
      </w:r>
      <w:r w:rsidRPr="002E303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3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4C0290">
        <w:rPr>
          <w:rFonts w:ascii="Times New Roman" w:hAnsi="Times New Roman" w:cs="Times New Roman"/>
          <w:b w:val="0"/>
          <w:color w:val="auto"/>
          <w:sz w:val="28"/>
          <w:szCs w:val="28"/>
        </w:rPr>
        <w:t>Мироновского</w:t>
      </w:r>
      <w:r w:rsidRPr="002E3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E303D" w:rsidRPr="002E303D" w:rsidRDefault="002E303D" w:rsidP="002E303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3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2E303D" w:rsidRPr="002E303D" w:rsidRDefault="002E303D" w:rsidP="002E303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3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Питерского муниципального района </w:t>
      </w:r>
    </w:p>
    <w:p w:rsidR="002E303D" w:rsidRPr="002E303D" w:rsidRDefault="002E303D" w:rsidP="002E303D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Саратовской </w:t>
      </w:r>
      <w:proofErr w:type="gramStart"/>
      <w:r w:rsidRPr="002E303D">
        <w:rPr>
          <w:rFonts w:ascii="Times New Roman" w:hAnsi="Times New Roman" w:cs="Times New Roman"/>
          <w:sz w:val="28"/>
          <w:szCs w:val="28"/>
        </w:rPr>
        <w:t xml:space="preserve">области:   </w:t>
      </w:r>
      <w:proofErr w:type="gramEnd"/>
      <w:r w:rsidRPr="002E3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C0290">
        <w:rPr>
          <w:rFonts w:ascii="Times New Roman" w:hAnsi="Times New Roman" w:cs="Times New Roman"/>
          <w:sz w:val="28"/>
          <w:szCs w:val="28"/>
        </w:rPr>
        <w:t>В.В. Машенцев</w:t>
      </w:r>
      <w:r w:rsidRPr="002E3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Cs/>
          <w:sz w:val="28"/>
          <w:szCs w:val="28"/>
        </w:rPr>
      </w:pPr>
      <w:r w:rsidRPr="002E303D">
        <w:rPr>
          <w:b/>
          <w:bCs/>
          <w:sz w:val="28"/>
          <w:szCs w:val="28"/>
        </w:rPr>
        <w:t xml:space="preserve"> </w:t>
      </w: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rPr>
          <w:b/>
          <w:bCs/>
          <w:sz w:val="28"/>
          <w:szCs w:val="28"/>
        </w:rPr>
      </w:pPr>
    </w:p>
    <w:p w:rsidR="002E303D" w:rsidRDefault="002E303D" w:rsidP="00D76168">
      <w:pPr>
        <w:pStyle w:val="ae"/>
        <w:spacing w:before="0" w:after="0"/>
        <w:rPr>
          <w:b/>
          <w:bCs/>
          <w:sz w:val="28"/>
          <w:szCs w:val="28"/>
        </w:rPr>
      </w:pPr>
    </w:p>
    <w:p w:rsidR="00D76168" w:rsidRDefault="00D76168" w:rsidP="00D76168">
      <w:pPr>
        <w:pStyle w:val="ae"/>
        <w:spacing w:before="0" w:after="0"/>
        <w:rPr>
          <w:b/>
          <w:bCs/>
          <w:sz w:val="28"/>
          <w:szCs w:val="28"/>
        </w:rPr>
      </w:pPr>
    </w:p>
    <w:p w:rsidR="00AF0817" w:rsidRDefault="00AF0817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b/>
          <w:sz w:val="28"/>
          <w:szCs w:val="28"/>
        </w:rPr>
      </w:pPr>
      <w:r w:rsidRPr="002E303D">
        <w:rPr>
          <w:b/>
          <w:bCs/>
          <w:sz w:val="28"/>
          <w:szCs w:val="28"/>
        </w:rPr>
        <w:t>ПРИЛОЖЕНИЕ № 1</w:t>
      </w:r>
    </w:p>
    <w:p w:rsidR="002E303D" w:rsidRPr="002E303D" w:rsidRDefault="002E303D" w:rsidP="002E303D">
      <w:pPr>
        <w:pStyle w:val="ae"/>
        <w:spacing w:before="0" w:after="0"/>
        <w:jc w:val="right"/>
        <w:rPr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sz w:val="28"/>
          <w:szCs w:val="28"/>
        </w:rPr>
      </w:pPr>
      <w:r w:rsidRPr="002E303D">
        <w:rPr>
          <w:sz w:val="28"/>
          <w:szCs w:val="28"/>
        </w:rPr>
        <w:t>УТВЕРЖДЕНО</w:t>
      </w:r>
    </w:p>
    <w:p w:rsidR="002E303D" w:rsidRPr="002E303D" w:rsidRDefault="002E303D" w:rsidP="002E303D">
      <w:pPr>
        <w:pStyle w:val="ae"/>
        <w:spacing w:before="0" w:after="0"/>
        <w:jc w:val="center"/>
        <w:rPr>
          <w:sz w:val="28"/>
          <w:szCs w:val="28"/>
        </w:rPr>
      </w:pPr>
      <w:r w:rsidRPr="002E303D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2E303D" w:rsidRPr="002E303D" w:rsidRDefault="002E303D" w:rsidP="002E303D">
      <w:pPr>
        <w:pStyle w:val="ae"/>
        <w:spacing w:before="0" w:after="0"/>
        <w:jc w:val="right"/>
        <w:rPr>
          <w:sz w:val="28"/>
          <w:szCs w:val="28"/>
        </w:rPr>
      </w:pPr>
      <w:r w:rsidRPr="002E303D">
        <w:rPr>
          <w:sz w:val="28"/>
          <w:szCs w:val="28"/>
        </w:rPr>
        <w:t xml:space="preserve"> </w:t>
      </w:r>
      <w:r w:rsidR="00D76168">
        <w:rPr>
          <w:sz w:val="28"/>
          <w:szCs w:val="28"/>
        </w:rPr>
        <w:t>Мироновского</w:t>
      </w:r>
      <w:r w:rsidRPr="002E303D">
        <w:rPr>
          <w:sz w:val="28"/>
          <w:szCs w:val="28"/>
        </w:rPr>
        <w:t xml:space="preserve"> муниципального образования</w:t>
      </w:r>
    </w:p>
    <w:p w:rsidR="002E303D" w:rsidRPr="002E303D" w:rsidRDefault="002E303D" w:rsidP="002E303D">
      <w:pPr>
        <w:pStyle w:val="ae"/>
        <w:spacing w:before="0" w:after="0"/>
        <w:jc w:val="center"/>
        <w:rPr>
          <w:sz w:val="28"/>
          <w:szCs w:val="28"/>
        </w:rPr>
      </w:pPr>
      <w:r w:rsidRPr="002E303D">
        <w:rPr>
          <w:sz w:val="28"/>
          <w:szCs w:val="28"/>
        </w:rPr>
        <w:t xml:space="preserve">                                                                      Питерского муниципального района</w:t>
      </w:r>
    </w:p>
    <w:p w:rsidR="002E303D" w:rsidRPr="002E303D" w:rsidRDefault="00D76168" w:rsidP="002E303D">
      <w:pPr>
        <w:pStyle w:val="ae"/>
        <w:spacing w:before="0"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Саратовской области о</w:t>
      </w:r>
      <w:r w:rsidR="00AF0817">
        <w:rPr>
          <w:sz w:val="28"/>
          <w:szCs w:val="28"/>
        </w:rPr>
        <w:t>т 04.05.2023 года № 7</w:t>
      </w:r>
    </w:p>
    <w:p w:rsidR="002E303D" w:rsidRPr="002E303D" w:rsidRDefault="002E303D" w:rsidP="002E303D">
      <w:pPr>
        <w:pStyle w:val="ae"/>
        <w:spacing w:before="0" w:after="0"/>
        <w:jc w:val="right"/>
        <w:rPr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center"/>
        <w:rPr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center"/>
        <w:rPr>
          <w:b/>
          <w:bCs/>
          <w:sz w:val="28"/>
          <w:szCs w:val="28"/>
        </w:rPr>
      </w:pPr>
      <w:r w:rsidRPr="002E303D">
        <w:rPr>
          <w:b/>
          <w:bCs/>
          <w:sz w:val="28"/>
          <w:szCs w:val="28"/>
        </w:rPr>
        <w:t xml:space="preserve">Положение </w:t>
      </w:r>
    </w:p>
    <w:p w:rsidR="002E303D" w:rsidRPr="002E303D" w:rsidRDefault="002E303D" w:rsidP="002E303D">
      <w:pPr>
        <w:pStyle w:val="ae"/>
        <w:spacing w:before="0" w:after="0"/>
        <w:jc w:val="center"/>
        <w:rPr>
          <w:b/>
          <w:sz w:val="28"/>
          <w:szCs w:val="28"/>
        </w:rPr>
      </w:pPr>
      <w:r w:rsidRPr="002E303D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D76168">
        <w:rPr>
          <w:b/>
          <w:sz w:val="28"/>
          <w:szCs w:val="28"/>
        </w:rPr>
        <w:t>Мироновского</w:t>
      </w:r>
      <w:r w:rsidRPr="001743F1">
        <w:rPr>
          <w:b/>
          <w:sz w:val="28"/>
          <w:szCs w:val="28"/>
        </w:rPr>
        <w:t xml:space="preserve"> </w:t>
      </w:r>
      <w:r w:rsidRPr="002E303D">
        <w:rPr>
          <w:b/>
          <w:sz w:val="28"/>
          <w:szCs w:val="28"/>
        </w:rPr>
        <w:t>муниципального образования Питерского муниципального района Саратовской области и урегулированию конфликта интересов</w:t>
      </w:r>
    </w:p>
    <w:p w:rsidR="002E303D" w:rsidRPr="002E303D" w:rsidRDefault="002E303D" w:rsidP="002E303D">
      <w:pPr>
        <w:pStyle w:val="ae"/>
        <w:tabs>
          <w:tab w:val="left" w:pos="3615"/>
        </w:tabs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    </w:t>
      </w:r>
      <w:r w:rsidRPr="002E303D">
        <w:rPr>
          <w:sz w:val="28"/>
          <w:szCs w:val="28"/>
        </w:rPr>
        <w:tab/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1. Настоящим Положением определяется порядок формирования и 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деятельности комиссии по соблюдению требований к служебному поведению муниципальных служащих администрации </w:t>
      </w:r>
      <w:r w:rsidR="00D76168">
        <w:rPr>
          <w:sz w:val="28"/>
          <w:szCs w:val="28"/>
        </w:rPr>
        <w:t>Мироновского</w:t>
      </w:r>
      <w:r w:rsidRPr="002E303D">
        <w:rPr>
          <w:sz w:val="28"/>
          <w:szCs w:val="28"/>
        </w:rPr>
        <w:t xml:space="preserve"> муниципального образования Питерского муниципального района Саратовской области (далее – Муниципальный служащий и Администрация соответственно), созданных Администрацией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(далее – Руководитель учреждения), и урегулированию конфликта интересов, образуемой в администрации </w:t>
      </w:r>
      <w:r w:rsidR="00D76168">
        <w:rPr>
          <w:sz w:val="28"/>
          <w:szCs w:val="28"/>
        </w:rPr>
        <w:t>Мироновского</w:t>
      </w:r>
      <w:r w:rsidRPr="002E303D">
        <w:rPr>
          <w:sz w:val="28"/>
          <w:szCs w:val="28"/>
        </w:rPr>
        <w:t xml:space="preserve"> муниципального образования Питерского муниципального района Саратовской области в соответствии с Федеральным законом от 25 декабря 2008 года № 273-ФЗ «О противодействии коррупции».</w:t>
      </w:r>
    </w:p>
    <w:p w:rsidR="002E303D" w:rsidRPr="002E303D" w:rsidRDefault="002E303D" w:rsidP="002E303D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2E30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2E30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– государственные органы, государственный орган).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3. Основной задачей Комиссии является содействие Администрации: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и Руководителями учреждений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</w:t>
      </w:r>
      <w:r w:rsidRPr="002E303D">
        <w:rPr>
          <w:rFonts w:ascii="Times New Roman" w:hAnsi="Times New Roman" w:cs="Times New Roman"/>
          <w:sz w:val="28"/>
          <w:szCs w:val="28"/>
        </w:rPr>
        <w:lastRenderedPageBreak/>
        <w:t xml:space="preserve">другими федеральными законами (далее –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требования к служебному поведению и (или) требования об урегулировании конфликта интересов</w:t>
      </w:r>
      <w:r w:rsidRPr="002E303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4.Комиссия рассматривает вопросы, связанные с соблюдением </w:t>
      </w:r>
      <w:r w:rsidRPr="002E303D">
        <w:rPr>
          <w:rFonts w:ascii="Times New Roman" w:hAnsi="Times New Roman" w:cs="Times New Roman"/>
          <w:sz w:val="28"/>
          <w:szCs w:val="28"/>
        </w:rPr>
        <w:br/>
        <w:t xml:space="preserve">требований к служебному поведению и (или) требований об урегулировании </w:t>
      </w:r>
      <w:r w:rsidRPr="002E303D">
        <w:rPr>
          <w:rFonts w:ascii="Times New Roman" w:hAnsi="Times New Roman" w:cs="Times New Roman"/>
          <w:sz w:val="28"/>
          <w:szCs w:val="28"/>
        </w:rPr>
        <w:br/>
        <w:t>конфликта интересов, в отношении Муниципальных служащих и Руководителей учреждений.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5. Комиссия образуется решением (постановлением, распоряжением) Главы Администрации. Указанным актом утверждаются состав Комиссии и порядок ее работы.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  <w:lang w:eastAsia="ru-RU"/>
        </w:rPr>
        <w:t xml:space="preserve">В состав Комиссии входят председатель комиссии, заместитель председателя комиссии, назначаемый Главой Администрации из числа членов комиссии, замещающих должности муниципальной службы в Администрации, секретарь и члены комиссии. 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>6. состав Комиссии входят:</w:t>
      </w:r>
    </w:p>
    <w:p w:rsidR="002E303D" w:rsidRPr="002E303D" w:rsidRDefault="002E303D" w:rsidP="002E3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>первый заместитель или заместитель Главы Администрации (Председатель комиссии);</w:t>
      </w:r>
    </w:p>
    <w:p w:rsidR="002E303D" w:rsidRPr="002E303D" w:rsidRDefault="002E303D" w:rsidP="002E3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>руководитель подразделения Администрации по вопросам противодействия коррупции, профилактике коррупционных и иных правонарушений, а при отсутствии такого подразделения – муниципальный служащий, ответственный за ведение в Администрации работы на данном направлении (Заместитель председателя комиссии);</w:t>
      </w:r>
    </w:p>
    <w:p w:rsidR="002E303D" w:rsidRPr="002E303D" w:rsidRDefault="002E303D" w:rsidP="002E3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подразделения кадровой службы Администрации, а при отсутствии такого подразделения – муниципальный служащий, ответственный за ведение в Администрации кадровой работы (Секретарь комиссии); </w:t>
      </w:r>
    </w:p>
    <w:p w:rsidR="002E303D" w:rsidRPr="002E303D" w:rsidRDefault="002E303D" w:rsidP="002E3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>руководитель юридического (правового) подразделения Администрации, а при отсутствии такого подразделения – муниципальный служащий, ответственный за ведение работы на данном направлении;</w:t>
      </w:r>
    </w:p>
    <w:p w:rsidR="002E303D" w:rsidRPr="002E303D" w:rsidRDefault="002E303D" w:rsidP="002E3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>иные муниципальные служащие Администрации – представители подразделения кадровой службы, подразделения по вопросам противодействия коррупции, профилактике коррупционных и иных правонарушений, других подразделений Администрации, определяемые Главой Администрации;</w:t>
      </w:r>
    </w:p>
    <w:p w:rsidR="002E303D" w:rsidRPr="002E303D" w:rsidRDefault="002E303D" w:rsidP="002E3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 (по согласованию);</w:t>
      </w:r>
    </w:p>
    <w:p w:rsidR="002E303D" w:rsidRPr="002E303D" w:rsidRDefault="002E303D" w:rsidP="002E303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представитель (представители) подразделения администрации муниципального района Приволжский Самарской области по вопросам противодействия коррупции (по согласованию).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6.1. В случае отсутствия в Администрации отдельного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подразделения по вопросам противодействия коррупции, профилактике коррупционных и иных правонарушений Заместителем председателя комиссии назначается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руководитель подразделения кадровой службы, а при отсутствии такого подразделения – муниципальный служащий, ответственный за ведение в Администрации кадровой работы.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>Секретарем комиссии в таком случае назначается муниципальный служащий, ответственный за ведение в Администрации кадровой работы, или муниципальный служащий юридического (правового) подразделения Администрации соответственно.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2E303D" w:rsidRPr="002E303D" w:rsidRDefault="002E303D" w:rsidP="002E30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</w:rPr>
        <w:t>представителя общественного совета, образованного при Администрации (по согласованию);</w:t>
      </w:r>
    </w:p>
    <w:p w:rsidR="002E303D" w:rsidRPr="002E303D" w:rsidRDefault="002E303D" w:rsidP="002E30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</w:rPr>
        <w:t>представителя общественной организации ветеранов, созданной в Администрации (по согласованию);</w:t>
      </w:r>
    </w:p>
    <w:p w:rsidR="002E303D" w:rsidRPr="002E303D" w:rsidRDefault="002E303D" w:rsidP="002E303D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представителя профсоюзной организации, действующей в установленном порядке в Администрации (по согласованию).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 xml:space="preserve">8. Лица, указанные в подпунктах «е» и «ж» пункта 6 и в пункте 7 настоящего Положения, включаются в состав Комиссии в установленном порядке по согласованию на основании запроса </w:t>
      </w:r>
      <w:r w:rsidRPr="002E303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>9.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 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303D" w:rsidRPr="002E303D" w:rsidRDefault="002E303D" w:rsidP="002E303D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12.  В заседаниях Комиссии с правом совещательного голоса участвуют:</w:t>
      </w:r>
    </w:p>
    <w:p w:rsidR="002E303D" w:rsidRPr="002E303D" w:rsidRDefault="002E303D" w:rsidP="002E303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н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Pr="002E303D">
        <w:rPr>
          <w:rFonts w:ascii="Times New Roman" w:hAnsi="Times New Roman" w:cs="Times New Roman"/>
          <w:sz w:val="28"/>
          <w:szCs w:val="28"/>
        </w:rPr>
        <w:t>;</w:t>
      </w:r>
    </w:p>
    <w:p w:rsidR="002E303D" w:rsidRPr="002E303D" w:rsidRDefault="002E303D" w:rsidP="002E303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заместитель Главы Администрации, курирующий работу Руководителя учреждения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(или) требований об урегулировании конфликта интересов (при условии, что данный заместитель Главы Администрации не является Членом комиссии), и определяемые Председателем комиссии два руководителя иных </w:t>
      </w:r>
      <w:r w:rsidRPr="002E303D">
        <w:rPr>
          <w:rFonts w:ascii="Times New Roman" w:hAnsi="Times New Roman" w:cs="Times New Roman"/>
          <w:sz w:val="28"/>
          <w:szCs w:val="28"/>
        </w:rPr>
        <w:t>муниципальных учреждений, созданных Администрацией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самоуправления;</w:t>
      </w:r>
    </w:p>
    <w:p w:rsidR="002E303D" w:rsidRPr="002E303D" w:rsidRDefault="002E303D" w:rsidP="002E303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 xml:space="preserve">другие муниципальные служащие, замещающие должности муниципальной службы в Администрации, должностные лица </w:t>
      </w:r>
      <w:r w:rsidRPr="002E303D">
        <w:rPr>
          <w:rFonts w:ascii="Times New Roman" w:hAnsi="Times New Roman" w:cs="Times New Roman"/>
          <w:sz w:val="28"/>
          <w:szCs w:val="28"/>
        </w:rPr>
        <w:t>муниципальных учреждений, созданных Администрацией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Руководителя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Руководителя учреждения, в отношении которого Комиссией рассматривается этот вопрос, или любого Члена комиссии</w:t>
      </w:r>
      <w:r w:rsidRPr="002E303D">
        <w:rPr>
          <w:rFonts w:ascii="Times New Roman" w:hAnsi="Times New Roman" w:cs="Times New Roman"/>
          <w:sz w:val="28"/>
          <w:szCs w:val="28"/>
        </w:rPr>
        <w:t>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Проведение заседаний с участием только Членов комиссии, замещающих должности муниципальной службы в Администрации, недопустимо</w:t>
      </w:r>
      <w:r w:rsidRPr="002E303D">
        <w:rPr>
          <w:rFonts w:ascii="Times New Roman" w:hAnsi="Times New Roman" w:cs="Times New Roman"/>
          <w:sz w:val="28"/>
          <w:szCs w:val="28"/>
        </w:rPr>
        <w:t>.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заседании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15. Основаниями для проведения заседания Комиссии являются:</w:t>
      </w:r>
    </w:p>
    <w:p w:rsidR="002E303D" w:rsidRPr="002E303D" w:rsidRDefault="002E303D" w:rsidP="002E30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а) представление Главой Администрации в соответствии с пунктом 31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№ 1065 (далее – Положение № 1065), материалов проверки, свидетельствующих</w:t>
      </w:r>
      <w:r w:rsidRPr="002E303D">
        <w:rPr>
          <w:rFonts w:ascii="Times New Roman" w:hAnsi="Times New Roman" w:cs="Times New Roman"/>
          <w:sz w:val="28"/>
          <w:szCs w:val="28"/>
        </w:rPr>
        <w:t>:</w:t>
      </w:r>
    </w:p>
    <w:p w:rsidR="002E303D" w:rsidRPr="002E303D" w:rsidRDefault="002E303D" w:rsidP="002E30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lastRenderedPageBreak/>
        <w:t xml:space="preserve">о представлении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2E303D">
        <w:rPr>
          <w:rFonts w:ascii="Times New Roman" w:hAnsi="Times New Roman" w:cs="Times New Roman"/>
          <w:sz w:val="28"/>
          <w:szCs w:val="28"/>
        </w:rPr>
        <w:t xml:space="preserve">, предусмотренных подпунктом «а» пункта 1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Положения № 1065</w:t>
      </w:r>
      <w:r w:rsidRPr="002E303D">
        <w:rPr>
          <w:rFonts w:ascii="Times New Roman" w:hAnsi="Times New Roman" w:cs="Times New Roman"/>
          <w:sz w:val="28"/>
          <w:szCs w:val="28"/>
        </w:rPr>
        <w:t>;</w:t>
      </w:r>
    </w:p>
    <w:p w:rsidR="002E303D" w:rsidRPr="002E303D" w:rsidRDefault="002E303D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о несоблюдении </w:t>
      </w:r>
      <w:r w:rsidRPr="002E303D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2E303D" w:rsidRPr="002E303D" w:rsidRDefault="002E303D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б) поступившее в Администрацию:</w:t>
      </w:r>
    </w:p>
    <w:p w:rsidR="002E303D" w:rsidRPr="002E303D" w:rsidRDefault="002E303D" w:rsidP="007D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  <w:lang w:eastAsia="ru-RU"/>
        </w:rPr>
        <w:t>обращение гражданина, замещавшего должность Муниципального служащего, Руководителя учреждения,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E303D" w:rsidRPr="002E303D" w:rsidRDefault="002E303D" w:rsidP="007D4F81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заявление </w:t>
      </w:r>
      <w:r w:rsidRPr="002E303D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Pr="002E303D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303D" w:rsidRPr="002E303D" w:rsidRDefault="002E303D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заявление </w:t>
      </w:r>
      <w:r w:rsidRPr="002E303D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Pr="002E303D">
        <w:rPr>
          <w:sz w:val="28"/>
          <w:szCs w:val="28"/>
        </w:rPr>
        <w:t xml:space="preserve">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E303D" w:rsidRPr="002E303D" w:rsidRDefault="002E303D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уведомление </w:t>
      </w:r>
      <w:r w:rsidRPr="002E303D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Pr="002E303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E303D" w:rsidRPr="002E303D" w:rsidRDefault="002E303D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в) представление Главой Администрации или любым Членом комиссии, касающееся обеспечения соблюдения </w:t>
      </w:r>
      <w:r w:rsidRPr="002E303D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2E303D" w:rsidRPr="002E303D" w:rsidRDefault="002E303D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г)</w:t>
      </w:r>
      <w:r w:rsidRPr="002E303D">
        <w:rPr>
          <w:color w:val="FF0000"/>
          <w:sz w:val="28"/>
          <w:szCs w:val="28"/>
        </w:rPr>
        <w:t xml:space="preserve"> </w:t>
      </w:r>
      <w:r w:rsidRPr="002E303D">
        <w:rPr>
          <w:sz w:val="28"/>
          <w:szCs w:val="28"/>
        </w:rPr>
        <w:t xml:space="preserve">представление Главой Администрации материалов проверки, свидетельствующих о представлении </w:t>
      </w:r>
      <w:r w:rsidRPr="002E303D">
        <w:rPr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sz w:val="28"/>
          <w:szCs w:val="28"/>
        </w:rPr>
        <w:t xml:space="preserve"> недостоверных или неполных сведений, </w:t>
      </w:r>
      <w:r w:rsidRPr="002E303D">
        <w:rPr>
          <w:sz w:val="28"/>
          <w:szCs w:val="28"/>
        </w:rPr>
        <w:lastRenderedPageBreak/>
        <w:t>предусмотренных частью 1 статьи 3 Федерального закона от 3 декабря                    2012 года № 230-ФЗ «О контроле за соответствием расходов лиц, замещающих государственные должности, и иных лиц их доходам»;</w:t>
      </w:r>
    </w:p>
    <w:p w:rsidR="002E303D" w:rsidRPr="002E303D" w:rsidRDefault="002E303D" w:rsidP="002E303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 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</w:t>
      </w:r>
      <w:r w:rsidRPr="002E303D">
        <w:rPr>
          <w:sz w:val="28"/>
          <w:szCs w:val="28"/>
          <w:lang w:eastAsia="ru-RU"/>
        </w:rPr>
        <w:t>муниципальной службы, Руководителя учреждения</w:t>
      </w:r>
      <w:r w:rsidRPr="002E303D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</w:t>
      </w:r>
      <w:r w:rsidRPr="002E303D">
        <w:rPr>
          <w:sz w:val="28"/>
          <w:szCs w:val="28"/>
          <w:lang w:eastAsia="ru-RU"/>
        </w:rPr>
        <w:t>муниципальной службы, Руководителя учреждения</w:t>
      </w:r>
      <w:r w:rsidRPr="002E303D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  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17.1. Обращение, указанное в абзаце втором подпункта «б» пункта 15 настоящего Положения, подается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гражданином, замещавшим должность муниципальной службы, Руководителя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, в подразделение Администрации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правонарушений, а при отсутствии такого подразделения – муниципальному служащему, ответственному за ведение в Администрации работы на данном направлении</w:t>
      </w:r>
      <w:r w:rsidRPr="002E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03D" w:rsidRPr="002E303D" w:rsidRDefault="002E303D" w:rsidP="002E30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освобождения от должности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 Руководителя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 Руководителя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2E303D" w:rsidRPr="002E303D" w:rsidRDefault="002E303D" w:rsidP="002E30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подразделении Администрации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правонарушений, а при отсутствии такого подразделения – муниципальным служащим, ответственным за ведение в Администрации работы на данном направлении,</w:t>
      </w:r>
      <w:r w:rsidRPr="002E303D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</w:t>
      </w:r>
      <w:r w:rsidRPr="002E303D">
        <w:rPr>
          <w:rFonts w:ascii="Times New Roman" w:hAnsi="Times New Roman" w:cs="Times New Roman"/>
          <w:sz w:val="28"/>
          <w:szCs w:val="28"/>
        </w:rPr>
        <w:lastRenderedPageBreak/>
        <w:t>существу обращения с учетом требований статьи 12 Федерального закона от              25 декабря 2008 года № 273-ФЗ «О противодействии коррупции».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 17.2. Обращение, указанное в абзаце втором подпункта «б» пункта 15 настоящего Положения, может быть подано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>, планирующим свое увольнение, и подлежит рассмотрению Комиссией в соответствии с настоящим Положением.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17.3. Уведомление, указанное в абзаце пятом подпункта «б» пункта 15 настоящего Положения, рассматривается подразделением Администрации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</w:t>
      </w:r>
      <w:r w:rsidRPr="002E303D">
        <w:rPr>
          <w:rFonts w:ascii="Times New Roman" w:hAnsi="Times New Roman" w:cs="Times New Roman"/>
          <w:sz w:val="28"/>
          <w:szCs w:val="28"/>
        </w:rPr>
        <w:t xml:space="preserve">,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 xml:space="preserve">а при отсутствии такого подразделения – муниципальным служащим, ответственным за ведение в Администрации работы на данном направлении, </w:t>
      </w:r>
      <w:r w:rsidRPr="002E303D">
        <w:rPr>
          <w:rFonts w:ascii="Times New Roman" w:hAnsi="Times New Roman" w:cs="Times New Roman"/>
          <w:sz w:val="28"/>
          <w:szCs w:val="28"/>
        </w:rPr>
        <w:t>которые осуществляют подготовку мотивированного заключения по результатам рассмотрения уведомления.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17.4. Уведомление, указанное в подпункте «д» пункта 15 настоящего Положения, рассматривается подразделением Администрации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</w:t>
      </w:r>
      <w:r w:rsidRPr="002E303D">
        <w:rPr>
          <w:rFonts w:ascii="Times New Roman" w:hAnsi="Times New Roman" w:cs="Times New Roman"/>
          <w:sz w:val="28"/>
          <w:szCs w:val="28"/>
        </w:rPr>
        <w:t xml:space="preserve">,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 xml:space="preserve">а при отсутствии такого подразделения – муниципальным служащим, ответственным за ведение в Администрации работы на данном направлении, </w:t>
      </w:r>
      <w:r w:rsidRPr="002E303D">
        <w:rPr>
          <w:rFonts w:ascii="Times New Roman" w:hAnsi="Times New Roman" w:cs="Times New Roman"/>
          <w:sz w:val="28"/>
          <w:szCs w:val="28"/>
        </w:rPr>
        <w:t xml:space="preserve">которые осуществляют подготовку мотивированного заключения о соблюдении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от 25 декабря 2008 года № 273-ФЗ «О противодействии коррупции».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пункта 15 и  подпункте «д» пункта 15 настоящего Положения, Комиссия имеет право проводить собеседование с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2E303D" w:rsidRPr="002E303D" w:rsidRDefault="002E303D" w:rsidP="002E30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2E303D" w:rsidRPr="002E303D" w:rsidRDefault="002E303D" w:rsidP="002E30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2E303D" w:rsidRPr="002E303D" w:rsidRDefault="002E303D" w:rsidP="002E30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«д» пункта 15 настоящего Положения;</w:t>
      </w:r>
    </w:p>
    <w:p w:rsidR="002E303D" w:rsidRPr="002E303D" w:rsidRDefault="002E303D" w:rsidP="002E30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E303D" w:rsidRPr="002E303D" w:rsidRDefault="002E303D" w:rsidP="002E30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15 настоящего Положения, а также рекомендации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для принятия одного из решений в соответствии с пунктами 24, 25.3, 26.1 настоящего Положения или иного решения</w:t>
      </w:r>
      <w:r w:rsidRPr="002E303D">
        <w:rPr>
          <w:rFonts w:ascii="Times New Roman" w:hAnsi="Times New Roman" w:cs="Times New Roman"/>
          <w:sz w:val="28"/>
          <w:szCs w:val="28"/>
        </w:rPr>
        <w:t>.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2E303D" w:rsidRPr="002E303D" w:rsidRDefault="002E303D" w:rsidP="002E303D">
      <w:pPr>
        <w:pStyle w:val="ae"/>
        <w:numPr>
          <w:ilvl w:val="0"/>
          <w:numId w:val="13"/>
        </w:numPr>
        <w:spacing w:before="0" w:after="0"/>
        <w:ind w:left="0"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указанной, за исключением случаев, предусмотренных пунктами 18.1 и 18.2 настоящего Положения;</w:t>
      </w:r>
    </w:p>
    <w:p w:rsidR="002E303D" w:rsidRPr="002E303D" w:rsidRDefault="002E303D" w:rsidP="002E303D">
      <w:pPr>
        <w:pStyle w:val="ae"/>
        <w:numPr>
          <w:ilvl w:val="0"/>
          <w:numId w:val="13"/>
        </w:numPr>
        <w:spacing w:before="0" w:after="0"/>
        <w:ind w:left="0"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организует ознакомление </w:t>
      </w:r>
      <w:r w:rsidRPr="002E303D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Pr="002E303D">
        <w:rPr>
          <w:sz w:val="28"/>
          <w:szCs w:val="27"/>
        </w:rPr>
        <w:t>,</w:t>
      </w:r>
      <w:r w:rsidRPr="002E303D">
        <w:rPr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2E303D">
        <w:rPr>
          <w:b/>
          <w:bCs/>
          <w:sz w:val="28"/>
          <w:szCs w:val="28"/>
        </w:rPr>
        <w:t xml:space="preserve"> </w:t>
      </w:r>
      <w:r w:rsidRPr="002E303D">
        <w:rPr>
          <w:sz w:val="28"/>
          <w:szCs w:val="28"/>
        </w:rPr>
        <w:t>Администрацию и с результатами ее проверки;</w:t>
      </w:r>
    </w:p>
    <w:p w:rsidR="002E303D" w:rsidRPr="002E303D" w:rsidRDefault="002E303D" w:rsidP="002E303D">
      <w:pPr>
        <w:pStyle w:val="ae"/>
        <w:numPr>
          <w:ilvl w:val="0"/>
          <w:numId w:val="13"/>
        </w:numPr>
        <w:spacing w:before="0" w:after="0"/>
        <w:ind w:left="0"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>18.1. Заседание Комиссии по рассмотрению заявлений, указанных в абзацах третьем и четвертом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18.2 Уведомление, указанное в подпункте «д» пункта 15 настоящего Положения, как правило, рассматривается на очередном (плановом) заседании Комиссии.</w:t>
      </w:r>
    </w:p>
    <w:p w:rsidR="002E303D" w:rsidRPr="002E303D" w:rsidRDefault="007D4F81" w:rsidP="002E303D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E303D" w:rsidRPr="002E303D">
        <w:rPr>
          <w:sz w:val="28"/>
          <w:szCs w:val="28"/>
        </w:rPr>
        <w:t xml:space="preserve">Заседание Комиссии проводится, как правило, в присутствии </w:t>
      </w:r>
      <w:r w:rsidR="002E303D" w:rsidRPr="002E303D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="002E303D" w:rsidRPr="002E303D">
        <w:rPr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к урегулированию конфликта интересов. О намерении лично присутствовать на заседании комиссии </w:t>
      </w:r>
      <w:r w:rsidR="002E303D" w:rsidRPr="002E303D">
        <w:rPr>
          <w:sz w:val="28"/>
          <w:szCs w:val="28"/>
          <w:lang w:eastAsia="ru-RU"/>
        </w:rPr>
        <w:t>Муниципальный служащий, Руководитель учреждения</w:t>
      </w:r>
      <w:r w:rsidR="002E303D" w:rsidRPr="002E303D">
        <w:rPr>
          <w:sz w:val="28"/>
          <w:szCs w:val="28"/>
        </w:rPr>
        <w:t xml:space="preserve"> указывает в заявлении или </w:t>
      </w:r>
      <w:r w:rsidR="002E303D" w:rsidRPr="002E303D">
        <w:rPr>
          <w:sz w:val="28"/>
          <w:szCs w:val="28"/>
        </w:rPr>
        <w:lastRenderedPageBreak/>
        <w:t>уведомлении, представляемых в соответствии с подпунктом «б» пункта 15 настоящего Положения.</w:t>
      </w:r>
    </w:p>
    <w:p w:rsidR="002E303D" w:rsidRPr="002E303D" w:rsidRDefault="002E303D" w:rsidP="002E303D">
      <w:pPr>
        <w:pStyle w:val="ae"/>
        <w:spacing w:before="0" w:after="0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19.1. Заседания Комиссии могут проводиться в отсутствие </w:t>
      </w:r>
      <w:r w:rsidRPr="002E303D">
        <w:rPr>
          <w:sz w:val="28"/>
          <w:szCs w:val="28"/>
          <w:lang w:eastAsia="ru-RU"/>
        </w:rPr>
        <w:t>Муниципального служащего, Руководителя учреждения</w:t>
      </w:r>
      <w:r w:rsidRPr="002E303D">
        <w:rPr>
          <w:sz w:val="28"/>
          <w:szCs w:val="28"/>
        </w:rPr>
        <w:t xml:space="preserve"> в случае: </w:t>
      </w:r>
    </w:p>
    <w:p w:rsidR="002E303D" w:rsidRPr="002E303D" w:rsidRDefault="002E303D" w:rsidP="002E303D">
      <w:pPr>
        <w:pStyle w:val="ae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если в заявлении или уведомлении, предусмотренных подпунктом «б» пункта 15 настоящего Положения, не содержится указания о намерении заявителя лично присутствовать на заседании Комиссии; </w:t>
      </w:r>
    </w:p>
    <w:p w:rsidR="002E303D" w:rsidRPr="002E303D" w:rsidRDefault="002E303D" w:rsidP="002E303D">
      <w:pPr>
        <w:pStyle w:val="ae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2E303D">
        <w:rPr>
          <w:sz w:val="28"/>
          <w:szCs w:val="28"/>
        </w:rPr>
        <w:t xml:space="preserve">если </w:t>
      </w:r>
      <w:r w:rsidRPr="002E303D">
        <w:rPr>
          <w:sz w:val="28"/>
          <w:szCs w:val="28"/>
          <w:lang w:eastAsia="ru-RU"/>
        </w:rPr>
        <w:t>Муниципальный служащий, Руководитель учреждения</w:t>
      </w:r>
      <w:r w:rsidRPr="002E303D">
        <w:rPr>
          <w:sz w:val="28"/>
          <w:szCs w:val="28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Руководителя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Руководителя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1"/>
      <w:bookmarkEnd w:id="0"/>
      <w:r w:rsidRPr="002E303D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2E303D" w:rsidRPr="002E303D" w:rsidRDefault="002E303D" w:rsidP="002E303D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  <w:r w:rsidRPr="002E303D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№ 1065, являются достоверными и полными;</w:t>
      </w:r>
    </w:p>
    <w:p w:rsidR="002E303D" w:rsidRPr="002E303D" w:rsidRDefault="002E303D" w:rsidP="002E303D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«а» пункта 1 Положения, названного в </w:t>
      </w:r>
      <w:hyperlink w:anchor="p172" w:history="1">
        <w:r w:rsidRPr="002E30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«а» настоящего пункта</w:t>
        </w:r>
      </w:hyperlink>
      <w:r w:rsidRPr="002E303D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применить к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служащему, Руководителю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2E303D" w:rsidRPr="002E303D" w:rsidRDefault="002E303D" w:rsidP="002E303D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Руководитель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</w:t>
      </w:r>
      <w:r w:rsidRPr="002E303D">
        <w:rPr>
          <w:rFonts w:ascii="Times New Roman" w:hAnsi="Times New Roman" w:cs="Times New Roman"/>
          <w:sz w:val="28"/>
          <w:szCs w:val="28"/>
        </w:rPr>
        <w:lastRenderedPageBreak/>
        <w:t>требования об урегулировании конфликта интересов;</w:t>
      </w:r>
    </w:p>
    <w:p w:rsidR="002E303D" w:rsidRPr="002E303D" w:rsidRDefault="002E303D" w:rsidP="002E303D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Руководитель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указать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служащему, Руководителю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служащему, Руководителю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2E303D" w:rsidRPr="002E303D" w:rsidRDefault="002E303D" w:rsidP="002E303D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303D" w:rsidRPr="002E303D" w:rsidRDefault="002E303D" w:rsidP="002E303D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  <w:r w:rsidRPr="002E303D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2E303D" w:rsidRPr="002E303D" w:rsidRDefault="002E303D" w:rsidP="002E303D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4F81" w:rsidRPr="007D4F81" w:rsidRDefault="002E303D" w:rsidP="007D4F81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2E303D" w:rsidRPr="002E303D" w:rsidRDefault="002E303D" w:rsidP="007D4F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служащему, Руководителю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2E303D" w:rsidRPr="002E303D" w:rsidRDefault="002E303D" w:rsidP="007D4F81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Комиссия рекомендует Главе Администрации применить к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служащему, Руководителю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4"/>
      <w:bookmarkEnd w:id="3"/>
      <w:r w:rsidRPr="002E303D">
        <w:rPr>
          <w:rFonts w:ascii="Times New Roman" w:hAnsi="Times New Roman" w:cs="Times New Roman"/>
          <w:sz w:val="28"/>
          <w:szCs w:val="28"/>
        </w:rPr>
        <w:t>25.1.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2E303D" w:rsidRPr="002E303D" w:rsidRDefault="002E303D" w:rsidP="002E303D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E303D" w:rsidRPr="002E303D" w:rsidRDefault="002E303D" w:rsidP="002E303D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применить к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служащему, Руководителю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25.2. По итогам рассмотрения вопроса, указанного в абзаце четвертом подпункта «б» пункта 15 настоящего Положения, Комиссия принимает одно из следующих решений: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применить к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служащему, Руководителю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2E303D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абзаце пятом подпункта «б» пункта 15 настоящего Положения, Комиссия принимает одно из </w:t>
      </w:r>
      <w:r w:rsidRPr="002E303D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2E303D" w:rsidRPr="002E303D" w:rsidRDefault="002E303D" w:rsidP="002E303D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отсутствует;</w:t>
      </w:r>
    </w:p>
    <w:p w:rsidR="002E303D" w:rsidRPr="002E303D" w:rsidRDefault="002E303D" w:rsidP="002E303D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Руководителем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служащему, Руководителю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и (или) Главе Администрации принять меры по урегулированию конфликта интересов или по недопущению его возникновения;</w:t>
      </w:r>
    </w:p>
    <w:p w:rsidR="002E303D" w:rsidRPr="002E303D" w:rsidRDefault="002E303D" w:rsidP="002E303D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Руководитель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применить к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служащему, Руководителю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25.4. По итогам рассмотрения вопроса, указанного в подпункте «д» пункта 15 настоящего Положения, Комиссия принимает в отношении гражданина, замещавшего должность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Руководителя учреждения</w:t>
      </w:r>
      <w:r w:rsidRPr="002E303D">
        <w:rPr>
          <w:rFonts w:ascii="Times New Roman" w:hAnsi="Times New Roman" w:cs="Times New Roman"/>
          <w:sz w:val="28"/>
          <w:szCs w:val="28"/>
        </w:rPr>
        <w:t xml:space="preserve"> </w:t>
      </w:r>
      <w:r w:rsidR="00D76168">
        <w:rPr>
          <w:rFonts w:ascii="Times New Roman" w:hAnsi="Times New Roman" w:cs="Times New Roman"/>
          <w:sz w:val="28"/>
          <w:szCs w:val="28"/>
        </w:rPr>
        <w:t>Мироновского</w:t>
      </w:r>
      <w:r w:rsidRPr="002E303D">
        <w:rPr>
          <w:rFonts w:ascii="Times New Roman" w:hAnsi="Times New Roman" w:cs="Times New Roman"/>
          <w:sz w:val="28"/>
          <w:szCs w:val="27"/>
        </w:rPr>
        <w:t xml:space="preserve"> муниципального образования</w:t>
      </w:r>
      <w:r w:rsidRPr="002E303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2E303D" w:rsidRPr="002E303D" w:rsidRDefault="002E303D" w:rsidP="002E303D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303D" w:rsidRPr="002E303D" w:rsidRDefault="002E303D" w:rsidP="002E303D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подпунктах «а», «б», «г» и «д» пункта 15 настоящего Положения, и при наличии к тому оснований Комиссия может принять иное решение, чем это предусмотрено </w:t>
      </w:r>
      <w:hyperlink w:anchor="p171" w:history="1">
        <w:r w:rsidRPr="002E30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пунктами 22</w:t>
        </w:r>
      </w:hyperlink>
      <w:r w:rsidRPr="002E303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Pr="002E30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25</w:t>
        </w:r>
      </w:hyperlink>
      <w:r w:rsidRPr="002E30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2E30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25.1</w:t>
        </w:r>
      </w:hyperlink>
      <w:r w:rsidRPr="002E303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2E30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25.4</w:t>
        </w:r>
      </w:hyperlink>
      <w:r w:rsidRPr="002E303D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0"/>
      <w:bookmarkEnd w:id="5"/>
      <w:r w:rsidRPr="002E303D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подпунктом «в» </w:t>
      </w:r>
      <w:r w:rsidRPr="002E303D">
        <w:rPr>
          <w:rFonts w:ascii="Times New Roman" w:hAnsi="Times New Roman" w:cs="Times New Roman"/>
          <w:sz w:val="28"/>
          <w:szCs w:val="28"/>
        </w:rPr>
        <w:lastRenderedPageBreak/>
        <w:t>пункта 15 настоящего Положения, Комиссия принимает соответствующее решение.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29.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Секретарь комиссии, а также лица, привлеченные к участию в заседании Комиссии с правом совещательного голоса и указанные в подпунктах «а», «б» и «в» пункта 12 настоящего Положения, участие в голосовании не принимают.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Главы Администрации носят рекомендательный характер. 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2E303D" w:rsidRPr="002E303D" w:rsidRDefault="002E303D" w:rsidP="002E303D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E303D" w:rsidRPr="002E303D" w:rsidRDefault="002E303D" w:rsidP="002E303D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полного наименования должности Муниципального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303D" w:rsidRPr="002E303D" w:rsidRDefault="002E303D" w:rsidP="002E303D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предъявляемые к Муниципальному служащему, Руководителю учреждения претензии, материалы, на которых они основываются;</w:t>
      </w:r>
    </w:p>
    <w:p w:rsidR="002E303D" w:rsidRPr="002E303D" w:rsidRDefault="002E303D" w:rsidP="002E303D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служащего, Руководителя учреждения и других лиц по существу предъявляемых претензий;</w:t>
      </w:r>
    </w:p>
    <w:p w:rsidR="002E303D" w:rsidRPr="002E303D" w:rsidRDefault="002E303D" w:rsidP="002E303D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2E303D" w:rsidRPr="002E303D" w:rsidRDefault="002E303D" w:rsidP="002E303D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Администрацию;</w:t>
      </w:r>
    </w:p>
    <w:p w:rsidR="002E303D" w:rsidRPr="002E303D" w:rsidRDefault="002E303D" w:rsidP="002E303D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2E303D" w:rsidRPr="002E303D" w:rsidRDefault="002E303D" w:rsidP="002E303D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голосования;</w:t>
      </w:r>
    </w:p>
    <w:p w:rsidR="002E303D" w:rsidRPr="002E303D" w:rsidRDefault="002E303D" w:rsidP="002E303D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 учреждения, в отношении которого рассматривался вопрос.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Руководителю учреждения, в отношении которого рассматривался вопрос, а также по решению Комиссии – иным заинтересованным лицам.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34.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служащему, Руководителю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</w:t>
      </w:r>
    </w:p>
    <w:p w:rsidR="002E303D" w:rsidRPr="002E303D" w:rsidRDefault="002E303D" w:rsidP="002E30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Решение Главы Администрации оглашается на ближайшем заседании Комиссии и принимается к сведению без обсуждения.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служащего, Руководителя учреждения информация об этом представляется Главе Администрации для решения вопроса о применении к Муниципальному служащему, Руководителю учреждения мер ответственности, предусмотренных нормативными правовыми актами Российской Федерации.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36. В случае установления Комиссией факта совершения Муниципальным служащим,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Руководителя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E303D" w:rsidRPr="002E303D" w:rsidRDefault="002E303D" w:rsidP="002E3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lastRenderedPageBreak/>
        <w:t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Муниципального служащего, Руководителя учреждения, в отношении которого рассматривался вопрос, указанный в абзаце втором подпункта «б»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E303D" w:rsidRPr="002E303D" w:rsidRDefault="002E303D" w:rsidP="002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38. </w:t>
      </w:r>
      <w:r w:rsidRPr="002E303D">
        <w:rPr>
          <w:rFonts w:ascii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Default="002E303D" w:rsidP="007D4F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4F81" w:rsidRDefault="007D4F81" w:rsidP="007D4F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4F81" w:rsidRPr="002E303D" w:rsidRDefault="007D4F81" w:rsidP="007D4F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03D" w:rsidRPr="002E303D" w:rsidRDefault="002E303D" w:rsidP="002E303D">
      <w:pPr>
        <w:widowControl w:val="0"/>
        <w:autoSpaceDE w:val="0"/>
        <w:spacing w:line="240" w:lineRule="auto"/>
        <w:ind w:left="4253"/>
        <w:jc w:val="both"/>
        <w:rPr>
          <w:rFonts w:ascii="Times New Roman" w:hAnsi="Times New Roman" w:cs="Times New Roman"/>
          <w:sz w:val="24"/>
        </w:rPr>
      </w:pPr>
      <w:r w:rsidRPr="002E30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«Положению о комиссии по соблюдению требований к служебному поведению муниципальных служащих администрации </w:t>
      </w:r>
      <w:r w:rsidR="00D76168">
        <w:rPr>
          <w:rFonts w:ascii="Times New Roman" w:hAnsi="Times New Roman" w:cs="Times New Roman"/>
          <w:sz w:val="24"/>
          <w:szCs w:val="24"/>
        </w:rPr>
        <w:t>Мироновского</w:t>
      </w:r>
      <w:r w:rsidRPr="002E30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Питерского муниципального района Саратовской</w:t>
      </w:r>
      <w:r w:rsidRPr="002E303D">
        <w:rPr>
          <w:rFonts w:ascii="Times New Roman" w:hAnsi="Times New Roman" w:cs="Times New Roman"/>
        </w:rPr>
        <w:t xml:space="preserve"> </w:t>
      </w:r>
      <w:r w:rsidRPr="002E303D">
        <w:rPr>
          <w:rFonts w:ascii="Times New Roman" w:hAnsi="Times New Roman" w:cs="Times New Roman"/>
          <w:sz w:val="24"/>
        </w:rPr>
        <w:t>области и урегулированию конфликта интересов».</w:t>
      </w:r>
    </w:p>
    <w:p w:rsidR="002E303D" w:rsidRDefault="002E303D" w:rsidP="002E303D">
      <w:pPr>
        <w:tabs>
          <w:tab w:val="left" w:pos="5812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2E303D" w:rsidRPr="002E303D" w:rsidRDefault="002E303D" w:rsidP="002E303D">
      <w:pPr>
        <w:tabs>
          <w:tab w:val="left" w:pos="5812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администрации </w:t>
      </w:r>
      <w:r w:rsidR="00D76168">
        <w:rPr>
          <w:rFonts w:ascii="Times New Roman" w:hAnsi="Times New Roman" w:cs="Times New Roman"/>
          <w:sz w:val="28"/>
          <w:szCs w:val="28"/>
        </w:rPr>
        <w:t>Мироновского</w:t>
      </w:r>
      <w:r w:rsidRPr="002E30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и урегулированию конфликта интересов</w:t>
      </w:r>
    </w:p>
    <w:p w:rsidR="002E303D" w:rsidRPr="002E303D" w:rsidRDefault="002E303D" w:rsidP="002E303D">
      <w:pPr>
        <w:tabs>
          <w:tab w:val="left" w:pos="5812"/>
        </w:tabs>
        <w:spacing w:after="0"/>
        <w:ind w:left="4253"/>
        <w:rPr>
          <w:rFonts w:ascii="Times New Roman" w:hAnsi="Times New Roman" w:cs="Times New Roman"/>
        </w:rPr>
      </w:pPr>
      <w:r w:rsidRPr="002E303D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2E303D" w:rsidRPr="002E303D" w:rsidRDefault="002E303D" w:rsidP="002E303D">
      <w:pPr>
        <w:tabs>
          <w:tab w:val="left" w:pos="5812"/>
        </w:tabs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</w:rPr>
        <w:t>(Ф.И.О.)</w:t>
      </w:r>
    </w:p>
    <w:p w:rsidR="002E303D" w:rsidRPr="002E303D" w:rsidRDefault="002E303D" w:rsidP="002E303D">
      <w:pPr>
        <w:tabs>
          <w:tab w:val="left" w:pos="5812"/>
        </w:tabs>
        <w:spacing w:after="0"/>
        <w:ind w:left="4253"/>
        <w:rPr>
          <w:rFonts w:ascii="Times New Roman" w:hAnsi="Times New Roman" w:cs="Times New Roman"/>
        </w:rPr>
      </w:pPr>
      <w:r w:rsidRPr="002E303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303D" w:rsidRPr="002E303D" w:rsidRDefault="002E303D" w:rsidP="002E303D">
      <w:pPr>
        <w:tabs>
          <w:tab w:val="left" w:pos="5812"/>
        </w:tabs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</w:rPr>
        <w:t>(замещаемая должность),</w:t>
      </w:r>
    </w:p>
    <w:p w:rsidR="002E303D" w:rsidRPr="002E303D" w:rsidRDefault="002E303D" w:rsidP="002E303D">
      <w:pPr>
        <w:tabs>
          <w:tab w:val="left" w:pos="5812"/>
        </w:tabs>
        <w:spacing w:after="0"/>
        <w:ind w:left="4253"/>
        <w:rPr>
          <w:rFonts w:ascii="Times New Roman" w:hAnsi="Times New Roman" w:cs="Times New Roman"/>
        </w:rPr>
      </w:pPr>
      <w:r w:rsidRPr="002E303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303D" w:rsidRPr="002E303D" w:rsidRDefault="002E303D" w:rsidP="002E303D">
      <w:pPr>
        <w:widowControl w:val="0"/>
        <w:tabs>
          <w:tab w:val="left" w:pos="5812"/>
        </w:tabs>
        <w:autoSpaceDE w:val="0"/>
        <w:spacing w:after="0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3D">
        <w:rPr>
          <w:rFonts w:ascii="Times New Roman" w:hAnsi="Times New Roman" w:cs="Times New Roman"/>
        </w:rPr>
        <w:t>(контактный телефон)</w:t>
      </w:r>
    </w:p>
    <w:p w:rsidR="002E303D" w:rsidRDefault="002E303D" w:rsidP="002E30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3D" w:rsidRPr="002E303D" w:rsidRDefault="002E303D" w:rsidP="002E3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303D" w:rsidRPr="002E303D" w:rsidRDefault="002E303D" w:rsidP="002E3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303D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 w:rsidRPr="002E303D">
        <w:rPr>
          <w:rFonts w:ascii="Times New Roman" w:hAnsi="Times New Roman" w:cs="Times New Roman"/>
          <w:sz w:val="28"/>
          <w:szCs w:val="28"/>
        </w:rPr>
        <w:br/>
      </w:r>
    </w:p>
    <w:p w:rsidR="002E303D" w:rsidRPr="002E303D" w:rsidRDefault="002E303D" w:rsidP="002E303D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2E303D" w:rsidRPr="002E303D" w:rsidRDefault="002E303D" w:rsidP="002E303D">
      <w:pPr>
        <w:spacing w:after="0" w:line="240" w:lineRule="auto"/>
        <w:rPr>
          <w:rFonts w:ascii="Times New Roman" w:hAnsi="Times New Roman" w:cs="Times New Roman"/>
        </w:rPr>
      </w:pPr>
      <w:r w:rsidRPr="002E303D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</w:t>
      </w:r>
    </w:p>
    <w:p w:rsidR="002E303D" w:rsidRPr="002E303D" w:rsidRDefault="002E303D" w:rsidP="002E303D">
      <w:pPr>
        <w:spacing w:after="0" w:line="240" w:lineRule="auto"/>
        <w:rPr>
          <w:rFonts w:ascii="Times New Roman" w:hAnsi="Times New Roman" w:cs="Times New Roman"/>
        </w:rPr>
      </w:pPr>
      <w:r w:rsidRPr="002E303D">
        <w:rPr>
          <w:rFonts w:ascii="Times New Roman" w:hAnsi="Times New Roman" w:cs="Times New Roman"/>
        </w:rPr>
        <w:t xml:space="preserve">                                         (указываются все причины и обстоятельства, необходимые для того, чтобы </w:t>
      </w:r>
    </w:p>
    <w:p w:rsidR="002E303D" w:rsidRPr="002E303D" w:rsidRDefault="002E303D" w:rsidP="002E303D">
      <w:pPr>
        <w:spacing w:after="0" w:line="240" w:lineRule="auto"/>
        <w:rPr>
          <w:rFonts w:ascii="Times New Roman" w:hAnsi="Times New Roman" w:cs="Times New Roman"/>
        </w:rPr>
      </w:pPr>
    </w:p>
    <w:p w:rsidR="002E303D" w:rsidRPr="002E303D" w:rsidRDefault="002E303D" w:rsidP="002E303D">
      <w:pPr>
        <w:pBdr>
          <w:top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</w:rPr>
        <w:t>комиссия могла сделать вывод о том, что непредставление сведений носит объективный характер)</w:t>
      </w:r>
      <w:r w:rsidRPr="002E30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E303D" w:rsidRPr="002E303D" w:rsidRDefault="002E303D" w:rsidP="002E303D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E303D" w:rsidRPr="002E303D" w:rsidRDefault="002E303D" w:rsidP="002E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наличия):_________________________________________________</w:t>
      </w:r>
      <w:r w:rsidRPr="002E303D">
        <w:rPr>
          <w:rFonts w:ascii="Times New Roman" w:hAnsi="Times New Roman" w:cs="Times New Roman"/>
          <w:sz w:val="28"/>
          <w:szCs w:val="28"/>
        </w:rPr>
        <w:br/>
      </w:r>
      <w:r w:rsidRPr="002E303D">
        <w:rPr>
          <w:rFonts w:ascii="Times New Roman" w:hAnsi="Times New Roman" w:cs="Times New Roman"/>
        </w:rPr>
        <w:t xml:space="preserve">                                                                       (указываются дополнительные материалы)</w:t>
      </w:r>
    </w:p>
    <w:p w:rsidR="002E303D" w:rsidRPr="002E303D" w:rsidRDefault="002E303D" w:rsidP="002E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03D" w:rsidRPr="002E303D" w:rsidRDefault="002E303D" w:rsidP="002E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03D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2E303D">
        <w:rPr>
          <w:rFonts w:ascii="Times New Roman" w:hAnsi="Times New Roman" w:cs="Times New Roman"/>
          <w:sz w:val="28"/>
          <w:szCs w:val="28"/>
        </w:rPr>
        <w:t xml:space="preserve"> принятые по предоставлению указанных сведений:</w:t>
      </w:r>
    </w:p>
    <w:p w:rsidR="002E303D" w:rsidRPr="002E303D" w:rsidRDefault="002E303D" w:rsidP="002E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2E303D" w:rsidRPr="002E303D" w:rsidTr="005B4419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03D" w:rsidRPr="002E303D" w:rsidRDefault="002E303D" w:rsidP="002E30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3D" w:rsidRPr="002E303D" w:rsidRDefault="002E303D" w:rsidP="002E30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2E303D" w:rsidRPr="002E303D" w:rsidRDefault="002E303D" w:rsidP="002E30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03D" w:rsidRPr="002E303D" w:rsidRDefault="002E303D" w:rsidP="002E30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03D" w:rsidRPr="002E303D" w:rsidTr="005B4419">
        <w:tc>
          <w:tcPr>
            <w:tcW w:w="2552" w:type="dxa"/>
            <w:shd w:val="clear" w:color="auto" w:fill="auto"/>
          </w:tcPr>
          <w:p w:rsidR="002E303D" w:rsidRPr="002E303D" w:rsidRDefault="002E303D" w:rsidP="002E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3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06" w:type="dxa"/>
            <w:shd w:val="clear" w:color="auto" w:fill="auto"/>
          </w:tcPr>
          <w:p w:rsidR="002E303D" w:rsidRPr="002E303D" w:rsidRDefault="002E303D" w:rsidP="002E30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E303D" w:rsidRPr="002E303D" w:rsidRDefault="002E303D" w:rsidP="002E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3D">
              <w:rPr>
                <w:rFonts w:ascii="Times New Roman" w:hAnsi="Times New Roman" w:cs="Times New Roman"/>
                <w:sz w:val="20"/>
                <w:szCs w:val="20"/>
              </w:rPr>
              <w:t>(подпись, фамилия и инициалы)</w:t>
            </w:r>
          </w:p>
        </w:tc>
      </w:tr>
    </w:tbl>
    <w:p w:rsidR="002E303D" w:rsidRDefault="002E303D" w:rsidP="002E303D">
      <w:pPr>
        <w:widowControl w:val="0"/>
        <w:autoSpaceDE w:val="0"/>
        <w:spacing w:line="240" w:lineRule="exac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E303D" w:rsidRPr="002E303D" w:rsidRDefault="002E303D" w:rsidP="002E303D">
      <w:pPr>
        <w:widowControl w:val="0"/>
        <w:autoSpaceDE w:val="0"/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E30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Положению о комиссии по соблюдению требований к служебному поведению муниципальных служащих администрации </w:t>
      </w:r>
      <w:r w:rsidR="00D76168">
        <w:rPr>
          <w:rFonts w:ascii="Times New Roman" w:hAnsi="Times New Roman" w:cs="Times New Roman"/>
          <w:sz w:val="24"/>
          <w:szCs w:val="24"/>
        </w:rPr>
        <w:t>Мироновского</w:t>
      </w:r>
      <w:r w:rsidRPr="002E30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Питерского муниципального района Саратовской области и урегулированию конфликта интересов».</w:t>
      </w:r>
    </w:p>
    <w:p w:rsidR="002E303D" w:rsidRPr="002E303D" w:rsidRDefault="002E303D" w:rsidP="002E303D">
      <w:pPr>
        <w:widowControl w:val="0"/>
        <w:autoSpaceDE w:val="0"/>
        <w:spacing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E303D" w:rsidRPr="002E303D" w:rsidRDefault="002E303D" w:rsidP="002E303D">
      <w:pPr>
        <w:tabs>
          <w:tab w:val="left" w:pos="5812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администрации </w:t>
      </w:r>
      <w:r w:rsidR="00D76168">
        <w:rPr>
          <w:rFonts w:ascii="Times New Roman" w:hAnsi="Times New Roman" w:cs="Times New Roman"/>
          <w:sz w:val="28"/>
          <w:szCs w:val="28"/>
        </w:rPr>
        <w:t>Мироновского</w:t>
      </w:r>
      <w:r w:rsidRPr="002E30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и урегулированию конфликта интересов</w:t>
      </w:r>
    </w:p>
    <w:p w:rsidR="002E303D" w:rsidRPr="002E303D" w:rsidRDefault="002E303D" w:rsidP="002E303D">
      <w:pPr>
        <w:tabs>
          <w:tab w:val="left" w:pos="5812"/>
        </w:tabs>
        <w:spacing w:after="120"/>
        <w:ind w:left="4253"/>
        <w:rPr>
          <w:rFonts w:ascii="Times New Roman" w:hAnsi="Times New Roman" w:cs="Times New Roman"/>
        </w:rPr>
      </w:pPr>
      <w:r w:rsidRPr="002E303D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2E303D" w:rsidRPr="002E303D" w:rsidRDefault="002E303D" w:rsidP="002E303D">
      <w:pPr>
        <w:tabs>
          <w:tab w:val="left" w:pos="5812"/>
        </w:tabs>
        <w:spacing w:after="12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</w:rPr>
        <w:t>(Ф.И.О.)</w:t>
      </w:r>
    </w:p>
    <w:p w:rsidR="002E303D" w:rsidRPr="002E303D" w:rsidRDefault="002E303D" w:rsidP="002E303D">
      <w:pPr>
        <w:tabs>
          <w:tab w:val="left" w:pos="5812"/>
        </w:tabs>
        <w:spacing w:after="120"/>
        <w:ind w:left="4253"/>
        <w:rPr>
          <w:rFonts w:ascii="Times New Roman" w:hAnsi="Times New Roman" w:cs="Times New Roman"/>
        </w:rPr>
      </w:pPr>
      <w:r w:rsidRPr="002E303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303D" w:rsidRPr="002E303D" w:rsidRDefault="002E303D" w:rsidP="002E303D">
      <w:pPr>
        <w:tabs>
          <w:tab w:val="left" w:pos="5812"/>
        </w:tabs>
        <w:spacing w:after="12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</w:rPr>
        <w:t>(замещаемая должность),</w:t>
      </w:r>
    </w:p>
    <w:p w:rsidR="002E303D" w:rsidRPr="002E303D" w:rsidRDefault="002E303D" w:rsidP="002E303D">
      <w:pPr>
        <w:tabs>
          <w:tab w:val="left" w:pos="5812"/>
        </w:tabs>
        <w:spacing w:after="120"/>
        <w:ind w:left="4253"/>
        <w:rPr>
          <w:rFonts w:ascii="Times New Roman" w:hAnsi="Times New Roman" w:cs="Times New Roman"/>
        </w:rPr>
      </w:pPr>
      <w:r w:rsidRPr="002E303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303D" w:rsidRPr="002E303D" w:rsidRDefault="002E303D" w:rsidP="002E303D">
      <w:pPr>
        <w:widowControl w:val="0"/>
        <w:tabs>
          <w:tab w:val="left" w:pos="5812"/>
        </w:tabs>
        <w:autoSpaceDE w:val="0"/>
        <w:spacing w:after="120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3D">
        <w:rPr>
          <w:rFonts w:ascii="Times New Roman" w:hAnsi="Times New Roman" w:cs="Times New Roman"/>
        </w:rPr>
        <w:t>(контактный телефон)</w:t>
      </w:r>
    </w:p>
    <w:p w:rsidR="002E303D" w:rsidRPr="002E303D" w:rsidRDefault="002E303D" w:rsidP="002E303D">
      <w:pPr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303D" w:rsidRPr="002E303D" w:rsidRDefault="002E303D" w:rsidP="002E303D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E303D" w:rsidRPr="002E303D" w:rsidRDefault="002E303D" w:rsidP="007D4F81">
      <w:pPr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3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2E303D" w:rsidRPr="002E303D" w:rsidRDefault="002E303D" w:rsidP="007D4F81">
      <w:pPr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3D">
        <w:rPr>
          <w:rFonts w:ascii="Times New Roman" w:hAnsi="Times New Roman" w:cs="Times New Roman"/>
          <w:b/>
          <w:sz w:val="28"/>
          <w:szCs w:val="28"/>
        </w:rPr>
        <w:t>при осуществлении полномочий, которая приводит или может привести к конфликту интересов</w:t>
      </w:r>
    </w:p>
    <w:p w:rsidR="002E303D" w:rsidRPr="002E303D" w:rsidRDefault="002E303D" w:rsidP="002E303D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3D" w:rsidRPr="002E303D" w:rsidRDefault="002E303D" w:rsidP="002E303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    </w:t>
      </w:r>
      <w:r w:rsidRPr="002E303D"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 при осуществлении полномочий ______________________________________</w:t>
      </w:r>
      <w:r w:rsidRPr="002E303D">
        <w:rPr>
          <w:rFonts w:ascii="Times New Roman" w:hAnsi="Times New Roman" w:cs="Times New Roman"/>
          <w:sz w:val="20"/>
          <w:szCs w:val="20"/>
        </w:rPr>
        <w:t xml:space="preserve">, </w:t>
      </w:r>
      <w:r w:rsidRPr="002E303D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интересов.</w:t>
      </w:r>
    </w:p>
    <w:p w:rsidR="002E303D" w:rsidRPr="002E303D" w:rsidRDefault="002E303D" w:rsidP="002E303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 xml:space="preserve">    </w:t>
      </w:r>
      <w:r w:rsidRPr="002E303D">
        <w:rPr>
          <w:rFonts w:ascii="Times New Roman" w:hAnsi="Times New Roman" w:cs="Times New Roman"/>
          <w:sz w:val="28"/>
          <w:szCs w:val="28"/>
        </w:rPr>
        <w:tab/>
        <w:t>Обстоятельства, являющиеся основанием возникновения личной заинтересованности: __________________________________________________</w:t>
      </w:r>
    </w:p>
    <w:p w:rsidR="002E303D" w:rsidRPr="002E303D" w:rsidRDefault="002E303D" w:rsidP="002E303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</w:rPr>
        <w:t xml:space="preserve">                                       (указываются причины и обстоятельства)</w:t>
      </w:r>
    </w:p>
    <w:p w:rsidR="002E303D" w:rsidRPr="002E303D" w:rsidRDefault="002E303D" w:rsidP="002E303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03D" w:rsidRPr="002E303D" w:rsidRDefault="002E303D" w:rsidP="002E303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__________________________________________________________.</w:t>
      </w:r>
    </w:p>
    <w:p w:rsidR="002E303D" w:rsidRPr="002E303D" w:rsidRDefault="002E303D" w:rsidP="002E303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3D">
        <w:rPr>
          <w:rFonts w:ascii="Times New Roman" w:hAnsi="Times New Roman" w:cs="Times New Roman"/>
          <w:sz w:val="28"/>
          <w:szCs w:val="28"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руководителей муниципальных учреждений администрации сельского поселения Давыдовка муниципального района Приволжский Самарской области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240"/>
      </w:tblGrid>
      <w:tr w:rsidR="002E303D" w:rsidRPr="002E303D" w:rsidTr="005B4419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03D" w:rsidRPr="002E303D" w:rsidRDefault="002E303D" w:rsidP="005B4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2E303D" w:rsidRPr="002E303D" w:rsidRDefault="002E303D" w:rsidP="005B4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03D" w:rsidRPr="002E303D" w:rsidRDefault="002E303D" w:rsidP="005B4419">
            <w:pPr>
              <w:snapToGrid w:val="0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03D" w:rsidRPr="002E303D" w:rsidTr="005B4419">
        <w:tc>
          <w:tcPr>
            <w:tcW w:w="2552" w:type="dxa"/>
            <w:shd w:val="clear" w:color="auto" w:fill="auto"/>
          </w:tcPr>
          <w:p w:rsidR="002E303D" w:rsidRPr="002E303D" w:rsidRDefault="002E303D" w:rsidP="005B4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3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06" w:type="dxa"/>
            <w:shd w:val="clear" w:color="auto" w:fill="auto"/>
          </w:tcPr>
          <w:p w:rsidR="002E303D" w:rsidRPr="002E303D" w:rsidRDefault="002E303D" w:rsidP="005B441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2E303D" w:rsidRPr="002E303D" w:rsidRDefault="002E303D" w:rsidP="005B4419">
            <w:pPr>
              <w:ind w:righ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3D">
              <w:rPr>
                <w:rFonts w:ascii="Times New Roman" w:hAnsi="Times New Roman" w:cs="Times New Roman"/>
                <w:sz w:val="20"/>
                <w:szCs w:val="20"/>
              </w:rPr>
              <w:t>(подпись, фамилия и инициалы)</w:t>
            </w:r>
          </w:p>
        </w:tc>
      </w:tr>
    </w:tbl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7D4F81" w:rsidRDefault="007D4F81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7D4F81" w:rsidRDefault="007D4F81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7D4F81" w:rsidRDefault="007D4F81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7D4F81" w:rsidRDefault="007D4F81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7D4F81" w:rsidRDefault="007D4F81" w:rsidP="002E303D">
      <w:pPr>
        <w:pStyle w:val="ae"/>
        <w:spacing w:before="0" w:after="0"/>
        <w:jc w:val="right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b/>
          <w:sz w:val="28"/>
          <w:szCs w:val="28"/>
        </w:rPr>
      </w:pPr>
      <w:r w:rsidRPr="002E303D">
        <w:rPr>
          <w:b/>
          <w:bCs/>
          <w:sz w:val="28"/>
          <w:szCs w:val="28"/>
        </w:rPr>
        <w:lastRenderedPageBreak/>
        <w:t>ПРИЛОЖЕНИЕ № 2</w:t>
      </w:r>
    </w:p>
    <w:p w:rsidR="002E303D" w:rsidRDefault="002E303D" w:rsidP="002E303D">
      <w:pPr>
        <w:pStyle w:val="ae"/>
        <w:spacing w:before="0" w:after="0"/>
        <w:jc w:val="right"/>
        <w:rPr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/>
        <w:jc w:val="right"/>
        <w:rPr>
          <w:sz w:val="28"/>
          <w:szCs w:val="28"/>
        </w:rPr>
      </w:pPr>
      <w:r w:rsidRPr="002E303D">
        <w:rPr>
          <w:sz w:val="28"/>
          <w:szCs w:val="28"/>
        </w:rPr>
        <w:t xml:space="preserve">УТВЕРЖДЕНО </w:t>
      </w:r>
    </w:p>
    <w:p w:rsidR="002E303D" w:rsidRPr="002E303D" w:rsidRDefault="002E303D" w:rsidP="002E303D">
      <w:pPr>
        <w:pStyle w:val="ae"/>
        <w:spacing w:before="0" w:after="0"/>
        <w:jc w:val="right"/>
        <w:rPr>
          <w:sz w:val="28"/>
          <w:szCs w:val="28"/>
        </w:rPr>
      </w:pPr>
      <w:r w:rsidRPr="002E303D">
        <w:rPr>
          <w:sz w:val="28"/>
          <w:szCs w:val="28"/>
        </w:rPr>
        <w:t>постановлением администрации</w:t>
      </w:r>
    </w:p>
    <w:p w:rsidR="002E303D" w:rsidRPr="002E303D" w:rsidRDefault="002E303D" w:rsidP="002E303D">
      <w:pPr>
        <w:pStyle w:val="ae"/>
        <w:spacing w:before="0" w:after="0"/>
        <w:jc w:val="right"/>
        <w:rPr>
          <w:sz w:val="28"/>
          <w:szCs w:val="28"/>
        </w:rPr>
      </w:pPr>
      <w:r w:rsidRPr="002E303D">
        <w:rPr>
          <w:sz w:val="28"/>
          <w:szCs w:val="28"/>
        </w:rPr>
        <w:t xml:space="preserve"> </w:t>
      </w:r>
      <w:r w:rsidR="00D76168">
        <w:rPr>
          <w:sz w:val="28"/>
          <w:szCs w:val="28"/>
        </w:rPr>
        <w:t>Мироновского</w:t>
      </w:r>
      <w:r w:rsidRPr="002E303D">
        <w:rPr>
          <w:sz w:val="28"/>
          <w:szCs w:val="28"/>
        </w:rPr>
        <w:t xml:space="preserve"> муниципального образования</w:t>
      </w:r>
    </w:p>
    <w:p w:rsidR="002E303D" w:rsidRPr="002E303D" w:rsidRDefault="002E303D" w:rsidP="002E303D">
      <w:pPr>
        <w:pStyle w:val="ae"/>
        <w:spacing w:before="0" w:after="0"/>
        <w:jc w:val="center"/>
        <w:rPr>
          <w:sz w:val="28"/>
          <w:szCs w:val="28"/>
        </w:rPr>
      </w:pPr>
      <w:r w:rsidRPr="002E303D">
        <w:rPr>
          <w:sz w:val="28"/>
          <w:szCs w:val="28"/>
        </w:rPr>
        <w:t xml:space="preserve">                                            Питерского муниципального района</w:t>
      </w:r>
    </w:p>
    <w:p w:rsidR="002E303D" w:rsidRPr="002E303D" w:rsidRDefault="007D4F81" w:rsidP="002E303D">
      <w:pPr>
        <w:pStyle w:val="ae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от 04.05.2023 года №7</w:t>
      </w:r>
    </w:p>
    <w:p w:rsidR="002E303D" w:rsidRPr="002E303D" w:rsidRDefault="002E303D" w:rsidP="002E303D">
      <w:pPr>
        <w:pStyle w:val="ae"/>
        <w:spacing w:before="0" w:after="0"/>
        <w:rPr>
          <w:bCs/>
          <w:sz w:val="28"/>
          <w:szCs w:val="28"/>
        </w:rPr>
      </w:pPr>
    </w:p>
    <w:p w:rsidR="002E303D" w:rsidRDefault="002E303D" w:rsidP="002E303D">
      <w:pPr>
        <w:pStyle w:val="ae"/>
        <w:spacing w:before="0" w:after="0" w:line="240" w:lineRule="exact"/>
        <w:jc w:val="center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 w:line="240" w:lineRule="exact"/>
        <w:jc w:val="center"/>
        <w:rPr>
          <w:b/>
          <w:bCs/>
          <w:sz w:val="28"/>
          <w:szCs w:val="28"/>
        </w:rPr>
      </w:pPr>
      <w:r w:rsidRPr="002E303D">
        <w:rPr>
          <w:b/>
          <w:bCs/>
          <w:sz w:val="28"/>
          <w:szCs w:val="28"/>
        </w:rPr>
        <w:t>СОСТАВ</w:t>
      </w:r>
    </w:p>
    <w:p w:rsidR="002E303D" w:rsidRPr="002E303D" w:rsidRDefault="002E303D" w:rsidP="002E303D">
      <w:pPr>
        <w:pStyle w:val="ae"/>
        <w:spacing w:before="0" w:after="0" w:line="240" w:lineRule="exact"/>
        <w:jc w:val="center"/>
        <w:rPr>
          <w:sz w:val="28"/>
          <w:szCs w:val="28"/>
        </w:rPr>
      </w:pPr>
      <w:r w:rsidRPr="002E303D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D76168">
        <w:rPr>
          <w:sz w:val="28"/>
          <w:szCs w:val="28"/>
        </w:rPr>
        <w:t>Мироновского</w:t>
      </w:r>
      <w:r w:rsidRPr="002E303D">
        <w:rPr>
          <w:sz w:val="28"/>
          <w:szCs w:val="28"/>
        </w:rPr>
        <w:t xml:space="preserve"> муниципального образования Питерского муниципального района Саратовской области и урегулированию конфликта интересов</w:t>
      </w:r>
    </w:p>
    <w:p w:rsidR="002E303D" w:rsidRDefault="002E303D" w:rsidP="002E303D">
      <w:pPr>
        <w:pStyle w:val="ae"/>
        <w:spacing w:before="0" w:after="0" w:line="240" w:lineRule="exact"/>
        <w:jc w:val="center"/>
        <w:rPr>
          <w:b/>
          <w:bCs/>
          <w:sz w:val="28"/>
          <w:szCs w:val="28"/>
        </w:rPr>
      </w:pPr>
    </w:p>
    <w:p w:rsidR="002E303D" w:rsidRPr="002E303D" w:rsidRDefault="002E303D" w:rsidP="002E303D">
      <w:pPr>
        <w:pStyle w:val="ae"/>
        <w:spacing w:before="0" w:after="0" w:line="240" w:lineRule="exact"/>
        <w:jc w:val="center"/>
        <w:rPr>
          <w:b/>
          <w:bCs/>
          <w:sz w:val="28"/>
          <w:szCs w:val="28"/>
        </w:rPr>
      </w:pPr>
    </w:p>
    <w:p w:rsidR="002E303D" w:rsidRDefault="007D4F81" w:rsidP="007D4F81">
      <w:pPr>
        <w:pStyle w:val="ae"/>
        <w:spacing w:before="0"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Машенцев В.В</w:t>
      </w:r>
      <w:r w:rsidR="002E303D" w:rsidRPr="002E303D">
        <w:rPr>
          <w:sz w:val="28"/>
          <w:szCs w:val="28"/>
        </w:rPr>
        <w:t xml:space="preserve">. - глава </w:t>
      </w:r>
      <w:r w:rsidR="00D76168">
        <w:rPr>
          <w:sz w:val="28"/>
          <w:szCs w:val="28"/>
        </w:rPr>
        <w:t>Мироновского</w:t>
      </w:r>
      <w:r w:rsidR="002E303D" w:rsidRPr="002E303D">
        <w:rPr>
          <w:sz w:val="28"/>
          <w:szCs w:val="28"/>
        </w:rPr>
        <w:t xml:space="preserve"> муниципального образования Питерского муниципального района Саратовской о</w:t>
      </w:r>
      <w:r w:rsidR="00320FA7">
        <w:rPr>
          <w:sz w:val="28"/>
          <w:szCs w:val="28"/>
        </w:rPr>
        <w:t>бласти, председатель комиссии</w:t>
      </w:r>
      <w:r>
        <w:rPr>
          <w:sz w:val="28"/>
          <w:szCs w:val="28"/>
        </w:rPr>
        <w:t>;</w:t>
      </w:r>
    </w:p>
    <w:p w:rsidR="007D4F81" w:rsidRPr="002E303D" w:rsidRDefault="007D4F81" w:rsidP="007D4F81">
      <w:pPr>
        <w:pStyle w:val="ae"/>
        <w:spacing w:before="0" w:after="0" w:line="240" w:lineRule="exact"/>
        <w:ind w:right="-2"/>
        <w:jc w:val="both"/>
        <w:rPr>
          <w:sz w:val="28"/>
          <w:szCs w:val="28"/>
        </w:rPr>
      </w:pPr>
    </w:p>
    <w:p w:rsidR="002E303D" w:rsidRPr="002E303D" w:rsidRDefault="007D4F81" w:rsidP="002E303D">
      <w:pPr>
        <w:tabs>
          <w:tab w:val="left" w:pos="2835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Е.Н</w:t>
      </w:r>
      <w:r w:rsidR="002E303D" w:rsidRPr="002E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E303D" w:rsidRPr="002E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2E303D" w:rsidRPr="002E30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6168">
        <w:rPr>
          <w:rFonts w:ascii="Times New Roman" w:hAnsi="Times New Roman" w:cs="Times New Roman"/>
          <w:sz w:val="28"/>
          <w:szCs w:val="28"/>
        </w:rPr>
        <w:t>Мироновского</w:t>
      </w:r>
      <w:r w:rsidR="002E303D" w:rsidRPr="002E303D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320FA7">
        <w:rPr>
          <w:rFonts w:ascii="Times New Roman" w:hAnsi="Times New Roman" w:cs="Times New Roman"/>
          <w:sz w:val="28"/>
          <w:szCs w:val="28"/>
        </w:rPr>
        <w:t xml:space="preserve">ания Питерского муниципального </w:t>
      </w:r>
      <w:r w:rsidR="002E303D" w:rsidRPr="002E303D">
        <w:rPr>
          <w:rFonts w:ascii="Times New Roman" w:hAnsi="Times New Roman" w:cs="Times New Roman"/>
          <w:sz w:val="28"/>
          <w:szCs w:val="28"/>
        </w:rPr>
        <w:t>района Саратовской области, заместитель председателя комиссии;</w:t>
      </w:r>
    </w:p>
    <w:p w:rsidR="002E303D" w:rsidRPr="002E303D" w:rsidRDefault="007D4F81" w:rsidP="002E303D">
      <w:pPr>
        <w:tabs>
          <w:tab w:val="left" w:pos="2835"/>
        </w:tabs>
        <w:spacing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Н.В. </w:t>
      </w:r>
      <w:r w:rsidR="00AF0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817">
        <w:rPr>
          <w:rFonts w:ascii="Times New Roman" w:hAnsi="Times New Roman" w:cs="Times New Roman"/>
          <w:sz w:val="28"/>
          <w:szCs w:val="28"/>
        </w:rPr>
        <w:t>специалист второй категории</w:t>
      </w:r>
      <w:r w:rsidR="00AF0817" w:rsidRPr="00AF0817">
        <w:rPr>
          <w:rFonts w:ascii="Times New Roman" w:hAnsi="Times New Roman" w:cs="Times New Roman"/>
          <w:sz w:val="28"/>
          <w:szCs w:val="28"/>
        </w:rPr>
        <w:t xml:space="preserve"> </w:t>
      </w:r>
      <w:r w:rsidR="00AF0817" w:rsidRPr="002E30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817">
        <w:rPr>
          <w:rFonts w:ascii="Times New Roman" w:hAnsi="Times New Roman" w:cs="Times New Roman"/>
          <w:sz w:val="28"/>
          <w:szCs w:val="28"/>
        </w:rPr>
        <w:t>Мироновского</w:t>
      </w:r>
      <w:r w:rsidR="00AF0817" w:rsidRPr="002E303D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320FA7">
        <w:rPr>
          <w:rFonts w:ascii="Times New Roman" w:hAnsi="Times New Roman" w:cs="Times New Roman"/>
          <w:sz w:val="28"/>
          <w:szCs w:val="28"/>
        </w:rPr>
        <w:t xml:space="preserve">ания Питерского муниципального </w:t>
      </w:r>
      <w:r w:rsidR="00AF0817" w:rsidRPr="002E303D">
        <w:rPr>
          <w:rFonts w:ascii="Times New Roman" w:hAnsi="Times New Roman" w:cs="Times New Roman"/>
          <w:sz w:val="28"/>
          <w:szCs w:val="28"/>
        </w:rPr>
        <w:t>района Саратовской области,</w:t>
      </w:r>
      <w:r w:rsidR="00AF0817">
        <w:rPr>
          <w:rFonts w:ascii="Times New Roman" w:hAnsi="Times New Roman" w:cs="Times New Roman"/>
          <w:sz w:val="28"/>
          <w:szCs w:val="28"/>
        </w:rPr>
        <w:t xml:space="preserve"> </w:t>
      </w:r>
      <w:r w:rsidR="002E303D" w:rsidRPr="002E303D">
        <w:rPr>
          <w:rFonts w:ascii="Times New Roman" w:eastAsia="Calibri" w:hAnsi="Times New Roman" w:cs="Times New Roman"/>
          <w:sz w:val="28"/>
          <w:szCs w:val="28"/>
        </w:rPr>
        <w:t>секретарь комиссии.</w:t>
      </w:r>
    </w:p>
    <w:p w:rsidR="002E303D" w:rsidRPr="002E303D" w:rsidRDefault="002E303D" w:rsidP="002E303D">
      <w:pPr>
        <w:tabs>
          <w:tab w:val="left" w:pos="2835"/>
        </w:tabs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3D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2E303D">
        <w:rPr>
          <w:rStyle w:val="af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03D" w:rsidRPr="002E303D" w:rsidRDefault="00AF0817" w:rsidP="002E303D">
      <w:pPr>
        <w:tabs>
          <w:tab w:val="left" w:pos="2835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Шнайдер А.И. – ведущий специалист </w:t>
      </w:r>
      <w:r w:rsidRPr="002E30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Мироновского</w:t>
      </w:r>
      <w:r w:rsidRPr="002E303D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320FA7">
        <w:rPr>
          <w:rFonts w:ascii="Times New Roman" w:hAnsi="Times New Roman" w:cs="Times New Roman"/>
          <w:sz w:val="28"/>
          <w:szCs w:val="28"/>
        </w:rPr>
        <w:t xml:space="preserve">ания Питерского муниципального </w:t>
      </w:r>
      <w:r w:rsidRPr="002E303D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2E303D" w:rsidRPr="002E303D" w:rsidRDefault="00AF0817" w:rsidP="002E303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Е.В.</w:t>
      </w:r>
      <w:r w:rsidR="002E303D" w:rsidRPr="002E303D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Мироновского муниципального образования </w:t>
      </w:r>
      <w:r w:rsidR="002E303D" w:rsidRPr="002E303D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2E303D" w:rsidRPr="00320FA7" w:rsidRDefault="00AF0817" w:rsidP="002E303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Бауман Н.А. –</w:t>
      </w:r>
      <w:r w:rsidR="002E303D" w:rsidRPr="002E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МОУ «</w:t>
      </w:r>
      <w:r w:rsidR="002E303D" w:rsidRPr="002E303D">
        <w:rPr>
          <w:rFonts w:ascii="Times New Roman" w:hAnsi="Times New Roman" w:cs="Times New Roman"/>
          <w:sz w:val="28"/>
          <w:szCs w:val="28"/>
        </w:rPr>
        <w:t>СОШ с.</w:t>
      </w:r>
      <w:r>
        <w:rPr>
          <w:rFonts w:ascii="Times New Roman" w:hAnsi="Times New Roman" w:cs="Times New Roman"/>
          <w:sz w:val="28"/>
          <w:szCs w:val="28"/>
        </w:rPr>
        <w:t xml:space="preserve"> Мироновка</w:t>
      </w:r>
      <w:r w:rsidR="002E303D" w:rsidRPr="002E303D">
        <w:rPr>
          <w:rFonts w:ascii="Times New Roman" w:hAnsi="Times New Roman" w:cs="Times New Roman"/>
          <w:sz w:val="28"/>
          <w:szCs w:val="28"/>
        </w:rPr>
        <w:t>» в с.</w:t>
      </w:r>
      <w:r>
        <w:rPr>
          <w:rFonts w:ascii="Times New Roman" w:hAnsi="Times New Roman" w:cs="Times New Roman"/>
          <w:sz w:val="28"/>
          <w:szCs w:val="28"/>
        </w:rPr>
        <w:t xml:space="preserve"> Мироновка </w:t>
      </w:r>
      <w:r w:rsidR="002E303D" w:rsidRPr="002E303D">
        <w:rPr>
          <w:rFonts w:ascii="Times New Roman" w:hAnsi="Times New Roman" w:cs="Times New Roman"/>
          <w:sz w:val="28"/>
          <w:szCs w:val="28"/>
        </w:rPr>
        <w:t>Питерского района Саратовской области.( по согласованию).</w:t>
      </w:r>
    </w:p>
    <w:sectPr w:rsidR="002E303D" w:rsidRPr="00320FA7" w:rsidSect="007D4F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873"/>
    <w:multiLevelType w:val="hybridMultilevel"/>
    <w:tmpl w:val="E2928678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AAB"/>
    <w:multiLevelType w:val="hybridMultilevel"/>
    <w:tmpl w:val="2880227E"/>
    <w:lvl w:ilvl="0" w:tplc="023C0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D7396"/>
    <w:multiLevelType w:val="hybridMultilevel"/>
    <w:tmpl w:val="2DD81E04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D34"/>
    <w:multiLevelType w:val="hybridMultilevel"/>
    <w:tmpl w:val="C3AE8786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6E65"/>
    <w:multiLevelType w:val="hybridMultilevel"/>
    <w:tmpl w:val="0488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4FAA"/>
    <w:multiLevelType w:val="hybridMultilevel"/>
    <w:tmpl w:val="0374C614"/>
    <w:lvl w:ilvl="0" w:tplc="5D3E9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6C01437"/>
    <w:multiLevelType w:val="hybridMultilevel"/>
    <w:tmpl w:val="84841AD6"/>
    <w:lvl w:ilvl="0" w:tplc="023C0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1E453C"/>
    <w:multiLevelType w:val="hybridMultilevel"/>
    <w:tmpl w:val="AF1EC41E"/>
    <w:lvl w:ilvl="0" w:tplc="4224B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A053D9"/>
    <w:multiLevelType w:val="multilevel"/>
    <w:tmpl w:val="C7964E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E3054A"/>
    <w:multiLevelType w:val="hybridMultilevel"/>
    <w:tmpl w:val="2824778A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31914"/>
    <w:multiLevelType w:val="hybridMultilevel"/>
    <w:tmpl w:val="83B8CAD4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315EA"/>
    <w:multiLevelType w:val="hybridMultilevel"/>
    <w:tmpl w:val="D2AE1796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6EC4"/>
    <w:multiLevelType w:val="hybridMultilevel"/>
    <w:tmpl w:val="38325F06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86EAC"/>
    <w:multiLevelType w:val="hybridMultilevel"/>
    <w:tmpl w:val="15CED52A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05ADE"/>
    <w:multiLevelType w:val="hybridMultilevel"/>
    <w:tmpl w:val="603A0322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D7DAE"/>
    <w:multiLevelType w:val="hybridMultilevel"/>
    <w:tmpl w:val="948C594E"/>
    <w:lvl w:ilvl="0" w:tplc="023C0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0021F1"/>
    <w:multiLevelType w:val="hybridMultilevel"/>
    <w:tmpl w:val="C192962C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962C9"/>
    <w:multiLevelType w:val="hybridMultilevel"/>
    <w:tmpl w:val="E78EB7D4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07633"/>
    <w:multiLevelType w:val="hybridMultilevel"/>
    <w:tmpl w:val="CF06A792"/>
    <w:lvl w:ilvl="0" w:tplc="1DB62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78885A00"/>
    <w:multiLevelType w:val="multilevel"/>
    <w:tmpl w:val="147C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EA2671"/>
    <w:multiLevelType w:val="hybridMultilevel"/>
    <w:tmpl w:val="EBD284E2"/>
    <w:lvl w:ilvl="0" w:tplc="EFE259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C3599"/>
    <w:multiLevelType w:val="hybridMultilevel"/>
    <w:tmpl w:val="3454FE3C"/>
    <w:lvl w:ilvl="0" w:tplc="E0801E12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D1F8A"/>
    <w:multiLevelType w:val="hybridMultilevel"/>
    <w:tmpl w:val="ED9C0D08"/>
    <w:lvl w:ilvl="0" w:tplc="DB04C2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5"/>
  </w:num>
  <w:num w:numId="5">
    <w:abstractNumId w:val="18"/>
  </w:num>
  <w:num w:numId="6">
    <w:abstractNumId w:val="19"/>
  </w:num>
  <w:num w:numId="7">
    <w:abstractNumId w:val="8"/>
  </w:num>
  <w:num w:numId="8">
    <w:abstractNumId w:val="21"/>
  </w:num>
  <w:num w:numId="9">
    <w:abstractNumId w:val="11"/>
  </w:num>
  <w:num w:numId="10">
    <w:abstractNumId w:val="15"/>
  </w:num>
  <w:num w:numId="11">
    <w:abstractNumId w:val="6"/>
  </w:num>
  <w:num w:numId="12">
    <w:abstractNumId w:val="1"/>
  </w:num>
  <w:num w:numId="13">
    <w:abstractNumId w:val="17"/>
  </w:num>
  <w:num w:numId="14">
    <w:abstractNumId w:val="13"/>
  </w:num>
  <w:num w:numId="15">
    <w:abstractNumId w:val="20"/>
  </w:num>
  <w:num w:numId="16">
    <w:abstractNumId w:val="2"/>
  </w:num>
  <w:num w:numId="17">
    <w:abstractNumId w:val="9"/>
  </w:num>
  <w:num w:numId="18">
    <w:abstractNumId w:val="14"/>
  </w:num>
  <w:num w:numId="19">
    <w:abstractNumId w:val="10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8C4"/>
    <w:rsid w:val="0001631B"/>
    <w:rsid w:val="00031D63"/>
    <w:rsid w:val="00033D2F"/>
    <w:rsid w:val="00045BA2"/>
    <w:rsid w:val="00051431"/>
    <w:rsid w:val="00055D24"/>
    <w:rsid w:val="000631A9"/>
    <w:rsid w:val="0007682F"/>
    <w:rsid w:val="00097993"/>
    <w:rsid w:val="000C0103"/>
    <w:rsid w:val="000D723B"/>
    <w:rsid w:val="000E5D9C"/>
    <w:rsid w:val="000F2EC8"/>
    <w:rsid w:val="00114B2F"/>
    <w:rsid w:val="00124834"/>
    <w:rsid w:val="00130AFE"/>
    <w:rsid w:val="0013165D"/>
    <w:rsid w:val="0013435C"/>
    <w:rsid w:val="00154967"/>
    <w:rsid w:val="001622EA"/>
    <w:rsid w:val="00165DE0"/>
    <w:rsid w:val="00170394"/>
    <w:rsid w:val="001743F1"/>
    <w:rsid w:val="00174EE2"/>
    <w:rsid w:val="00184D47"/>
    <w:rsid w:val="00197811"/>
    <w:rsid w:val="001A2571"/>
    <w:rsid w:val="001C2133"/>
    <w:rsid w:val="001D4E2F"/>
    <w:rsid w:val="001F2F67"/>
    <w:rsid w:val="001F59AF"/>
    <w:rsid w:val="001F6036"/>
    <w:rsid w:val="001F6CFF"/>
    <w:rsid w:val="00203705"/>
    <w:rsid w:val="00205F2F"/>
    <w:rsid w:val="0022009B"/>
    <w:rsid w:val="00232762"/>
    <w:rsid w:val="00234DD0"/>
    <w:rsid w:val="002410E4"/>
    <w:rsid w:val="00241F8C"/>
    <w:rsid w:val="00245E49"/>
    <w:rsid w:val="00277232"/>
    <w:rsid w:val="0028437C"/>
    <w:rsid w:val="00297E59"/>
    <w:rsid w:val="002A3F07"/>
    <w:rsid w:val="002B2AA0"/>
    <w:rsid w:val="002B2B8E"/>
    <w:rsid w:val="002B46B7"/>
    <w:rsid w:val="002C7BD5"/>
    <w:rsid w:val="002D008B"/>
    <w:rsid w:val="002E303D"/>
    <w:rsid w:val="002E5495"/>
    <w:rsid w:val="002F6D20"/>
    <w:rsid w:val="00304C7E"/>
    <w:rsid w:val="00305B73"/>
    <w:rsid w:val="00305DAD"/>
    <w:rsid w:val="003079A5"/>
    <w:rsid w:val="00312812"/>
    <w:rsid w:val="00312DD8"/>
    <w:rsid w:val="00313219"/>
    <w:rsid w:val="00320FA7"/>
    <w:rsid w:val="00343619"/>
    <w:rsid w:val="0036576F"/>
    <w:rsid w:val="0037518A"/>
    <w:rsid w:val="003850FD"/>
    <w:rsid w:val="00385CFF"/>
    <w:rsid w:val="00395A94"/>
    <w:rsid w:val="0039690E"/>
    <w:rsid w:val="00397979"/>
    <w:rsid w:val="003A182B"/>
    <w:rsid w:val="003C5BED"/>
    <w:rsid w:val="003D25B6"/>
    <w:rsid w:val="003D40C7"/>
    <w:rsid w:val="003E39E4"/>
    <w:rsid w:val="004039D8"/>
    <w:rsid w:val="00425DF5"/>
    <w:rsid w:val="00431CCF"/>
    <w:rsid w:val="00434AB1"/>
    <w:rsid w:val="00456CC2"/>
    <w:rsid w:val="00464632"/>
    <w:rsid w:val="004700DB"/>
    <w:rsid w:val="00471CB6"/>
    <w:rsid w:val="004742FD"/>
    <w:rsid w:val="00475499"/>
    <w:rsid w:val="00476127"/>
    <w:rsid w:val="004923E5"/>
    <w:rsid w:val="004A3730"/>
    <w:rsid w:val="004A43D8"/>
    <w:rsid w:val="004A69EF"/>
    <w:rsid w:val="004B680B"/>
    <w:rsid w:val="004C0290"/>
    <w:rsid w:val="004C4A54"/>
    <w:rsid w:val="004C4B59"/>
    <w:rsid w:val="004C76C1"/>
    <w:rsid w:val="004D1844"/>
    <w:rsid w:val="004E7301"/>
    <w:rsid w:val="004F1FAB"/>
    <w:rsid w:val="005018BB"/>
    <w:rsid w:val="005074AF"/>
    <w:rsid w:val="00523E13"/>
    <w:rsid w:val="00536609"/>
    <w:rsid w:val="00550163"/>
    <w:rsid w:val="00550AFE"/>
    <w:rsid w:val="005518A3"/>
    <w:rsid w:val="0055628A"/>
    <w:rsid w:val="00566A54"/>
    <w:rsid w:val="005805B5"/>
    <w:rsid w:val="005B2EA7"/>
    <w:rsid w:val="005C3E6B"/>
    <w:rsid w:val="005C5529"/>
    <w:rsid w:val="005D73F1"/>
    <w:rsid w:val="005D74A1"/>
    <w:rsid w:val="005E10C2"/>
    <w:rsid w:val="005E44BA"/>
    <w:rsid w:val="005F2542"/>
    <w:rsid w:val="005F6F55"/>
    <w:rsid w:val="00600E45"/>
    <w:rsid w:val="00603385"/>
    <w:rsid w:val="00607B98"/>
    <w:rsid w:val="006113B3"/>
    <w:rsid w:val="006125E2"/>
    <w:rsid w:val="0061638D"/>
    <w:rsid w:val="00634382"/>
    <w:rsid w:val="00643090"/>
    <w:rsid w:val="00652EDC"/>
    <w:rsid w:val="00661CA4"/>
    <w:rsid w:val="006700A2"/>
    <w:rsid w:val="00671A89"/>
    <w:rsid w:val="006A6731"/>
    <w:rsid w:val="006D6760"/>
    <w:rsid w:val="006D6BCD"/>
    <w:rsid w:val="006D6D8B"/>
    <w:rsid w:val="006F1A1E"/>
    <w:rsid w:val="00711978"/>
    <w:rsid w:val="00712477"/>
    <w:rsid w:val="007242B0"/>
    <w:rsid w:val="0072473D"/>
    <w:rsid w:val="00752A0E"/>
    <w:rsid w:val="00763216"/>
    <w:rsid w:val="00763E9C"/>
    <w:rsid w:val="00773882"/>
    <w:rsid w:val="00782DBD"/>
    <w:rsid w:val="00790001"/>
    <w:rsid w:val="007B6F22"/>
    <w:rsid w:val="007C62E2"/>
    <w:rsid w:val="007D096A"/>
    <w:rsid w:val="007D4F81"/>
    <w:rsid w:val="007E53E9"/>
    <w:rsid w:val="007F022C"/>
    <w:rsid w:val="007F32B3"/>
    <w:rsid w:val="007F3F47"/>
    <w:rsid w:val="007F6B01"/>
    <w:rsid w:val="0080628F"/>
    <w:rsid w:val="00813B5D"/>
    <w:rsid w:val="008233F4"/>
    <w:rsid w:val="00836B15"/>
    <w:rsid w:val="00843593"/>
    <w:rsid w:val="0086252D"/>
    <w:rsid w:val="00866586"/>
    <w:rsid w:val="00866DA6"/>
    <w:rsid w:val="00867967"/>
    <w:rsid w:val="00871A7B"/>
    <w:rsid w:val="00874E28"/>
    <w:rsid w:val="008968F9"/>
    <w:rsid w:val="008A696F"/>
    <w:rsid w:val="008B6A57"/>
    <w:rsid w:val="008C0DE4"/>
    <w:rsid w:val="008C5C1A"/>
    <w:rsid w:val="008D0731"/>
    <w:rsid w:val="008D1F51"/>
    <w:rsid w:val="008D4666"/>
    <w:rsid w:val="008E74B5"/>
    <w:rsid w:val="008F348C"/>
    <w:rsid w:val="009026A6"/>
    <w:rsid w:val="00916407"/>
    <w:rsid w:val="009277EA"/>
    <w:rsid w:val="009318A5"/>
    <w:rsid w:val="00941204"/>
    <w:rsid w:val="009426DB"/>
    <w:rsid w:val="00946542"/>
    <w:rsid w:val="00962C18"/>
    <w:rsid w:val="00966AC9"/>
    <w:rsid w:val="00985979"/>
    <w:rsid w:val="00992606"/>
    <w:rsid w:val="009936B9"/>
    <w:rsid w:val="009A3696"/>
    <w:rsid w:val="009E3CAF"/>
    <w:rsid w:val="009E767A"/>
    <w:rsid w:val="009E7DB2"/>
    <w:rsid w:val="009F17C7"/>
    <w:rsid w:val="009F5470"/>
    <w:rsid w:val="00A14A5B"/>
    <w:rsid w:val="00A16BDF"/>
    <w:rsid w:val="00A24680"/>
    <w:rsid w:val="00A267B4"/>
    <w:rsid w:val="00A476BD"/>
    <w:rsid w:val="00A54AB4"/>
    <w:rsid w:val="00A55CE1"/>
    <w:rsid w:val="00A63464"/>
    <w:rsid w:val="00A66A24"/>
    <w:rsid w:val="00A8264A"/>
    <w:rsid w:val="00A9149B"/>
    <w:rsid w:val="00A9328A"/>
    <w:rsid w:val="00A938ED"/>
    <w:rsid w:val="00AC5C65"/>
    <w:rsid w:val="00AD2B7D"/>
    <w:rsid w:val="00AD414B"/>
    <w:rsid w:val="00AF0817"/>
    <w:rsid w:val="00AF70DB"/>
    <w:rsid w:val="00B0436E"/>
    <w:rsid w:val="00B151A2"/>
    <w:rsid w:val="00B1629C"/>
    <w:rsid w:val="00B45ED5"/>
    <w:rsid w:val="00B46BA6"/>
    <w:rsid w:val="00B65522"/>
    <w:rsid w:val="00B66314"/>
    <w:rsid w:val="00B71CA0"/>
    <w:rsid w:val="00B7353D"/>
    <w:rsid w:val="00B740B0"/>
    <w:rsid w:val="00B8003D"/>
    <w:rsid w:val="00B82409"/>
    <w:rsid w:val="00B85876"/>
    <w:rsid w:val="00BB6AF9"/>
    <w:rsid w:val="00BC6D30"/>
    <w:rsid w:val="00BD36A1"/>
    <w:rsid w:val="00BE3235"/>
    <w:rsid w:val="00C15F9C"/>
    <w:rsid w:val="00C3153E"/>
    <w:rsid w:val="00C407EB"/>
    <w:rsid w:val="00C54903"/>
    <w:rsid w:val="00C54BC8"/>
    <w:rsid w:val="00C61DD5"/>
    <w:rsid w:val="00C62E00"/>
    <w:rsid w:val="00C63E21"/>
    <w:rsid w:val="00C75BCB"/>
    <w:rsid w:val="00C82F4E"/>
    <w:rsid w:val="00C92E83"/>
    <w:rsid w:val="00CC7A8D"/>
    <w:rsid w:val="00CD3BE4"/>
    <w:rsid w:val="00CE063A"/>
    <w:rsid w:val="00CE0CA2"/>
    <w:rsid w:val="00CE0E59"/>
    <w:rsid w:val="00CE5991"/>
    <w:rsid w:val="00CE64F3"/>
    <w:rsid w:val="00CF5191"/>
    <w:rsid w:val="00D00DA8"/>
    <w:rsid w:val="00D0646F"/>
    <w:rsid w:val="00D07B3A"/>
    <w:rsid w:val="00D112F7"/>
    <w:rsid w:val="00D219C9"/>
    <w:rsid w:val="00D44B45"/>
    <w:rsid w:val="00D45FAB"/>
    <w:rsid w:val="00D61FA5"/>
    <w:rsid w:val="00D71F79"/>
    <w:rsid w:val="00D731CA"/>
    <w:rsid w:val="00D76168"/>
    <w:rsid w:val="00D81E65"/>
    <w:rsid w:val="00D841C3"/>
    <w:rsid w:val="00D9679B"/>
    <w:rsid w:val="00DA5C03"/>
    <w:rsid w:val="00DB632E"/>
    <w:rsid w:val="00DE313F"/>
    <w:rsid w:val="00DE7F18"/>
    <w:rsid w:val="00E13167"/>
    <w:rsid w:val="00E14C82"/>
    <w:rsid w:val="00E16EC4"/>
    <w:rsid w:val="00E53B8E"/>
    <w:rsid w:val="00E7229C"/>
    <w:rsid w:val="00E8124D"/>
    <w:rsid w:val="00E92CCD"/>
    <w:rsid w:val="00E973F6"/>
    <w:rsid w:val="00EC0E92"/>
    <w:rsid w:val="00EC0EBB"/>
    <w:rsid w:val="00EC5611"/>
    <w:rsid w:val="00EC6E2E"/>
    <w:rsid w:val="00ED2B9A"/>
    <w:rsid w:val="00ED3DFD"/>
    <w:rsid w:val="00ED60E1"/>
    <w:rsid w:val="00ED7703"/>
    <w:rsid w:val="00F03659"/>
    <w:rsid w:val="00F20E9C"/>
    <w:rsid w:val="00F277AE"/>
    <w:rsid w:val="00F43963"/>
    <w:rsid w:val="00F50EF0"/>
    <w:rsid w:val="00F65B19"/>
    <w:rsid w:val="00F975BD"/>
    <w:rsid w:val="00FB207A"/>
    <w:rsid w:val="00FB7A91"/>
    <w:rsid w:val="00FC1D83"/>
    <w:rsid w:val="00FD58C4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3362-6BE8-404A-9B6D-E4C234BA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CA"/>
  </w:style>
  <w:style w:type="paragraph" w:styleId="2">
    <w:name w:val="heading 2"/>
    <w:basedOn w:val="a"/>
    <w:next w:val="a"/>
    <w:link w:val="20"/>
    <w:uiPriority w:val="9"/>
    <w:unhideWhenUsed/>
    <w:qFormat/>
    <w:rsid w:val="00874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4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305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05B73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5F2542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5F254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8">
    <w:name w:val="Body Text"/>
    <w:basedOn w:val="a"/>
    <w:link w:val="a9"/>
    <w:rsid w:val="005F2542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5F2542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a">
    <w:name w:val="List"/>
    <w:basedOn w:val="a8"/>
    <w:rsid w:val="005F2542"/>
  </w:style>
  <w:style w:type="paragraph" w:styleId="ab">
    <w:name w:val="caption"/>
    <w:basedOn w:val="a"/>
    <w:qFormat/>
    <w:rsid w:val="005F2542"/>
    <w:pPr>
      <w:suppressLineNumbers/>
      <w:suppressAutoHyphens/>
      <w:spacing w:before="120" w:after="120" w:line="240" w:lineRule="auto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5F2542"/>
    <w:pPr>
      <w:suppressLineNumbers/>
      <w:suppressAutoHyphens/>
      <w:spacing w:after="0" w:line="240" w:lineRule="auto"/>
    </w:pPr>
    <w:rPr>
      <w:rFonts w:ascii="Liberation Serif" w:eastAsia="NSimSun" w:hAnsi="Liberation Serif" w:cs="Times New Roman"/>
      <w:kern w:val="2"/>
      <w:sz w:val="24"/>
      <w:szCs w:val="24"/>
    </w:rPr>
  </w:style>
  <w:style w:type="paragraph" w:customStyle="1" w:styleId="ac">
    <w:name w:val="Содержимое таблицы"/>
    <w:basedOn w:val="a"/>
    <w:rsid w:val="005F254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rsid w:val="005F2542"/>
    <w:pPr>
      <w:jc w:val="center"/>
    </w:pPr>
    <w:rPr>
      <w:b/>
      <w:bCs/>
    </w:rPr>
  </w:style>
  <w:style w:type="paragraph" w:customStyle="1" w:styleId="msonormalmrcssattr">
    <w:name w:val="msonormal_mr_css_attr"/>
    <w:basedOn w:val="a"/>
    <w:rsid w:val="002B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2E303D"/>
  </w:style>
  <w:style w:type="paragraph" w:customStyle="1" w:styleId="11">
    <w:name w:val="Название1"/>
    <w:basedOn w:val="a"/>
    <w:rsid w:val="002E30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e">
    <w:name w:val="Normal (Web)"/>
    <w:basedOn w:val="a"/>
    <w:rsid w:val="002E30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2E30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endnote text"/>
    <w:basedOn w:val="a"/>
    <w:link w:val="af0"/>
    <w:uiPriority w:val="99"/>
    <w:semiHidden/>
    <w:unhideWhenUsed/>
    <w:rsid w:val="002E3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E30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endnote reference"/>
    <w:uiPriority w:val="99"/>
    <w:semiHidden/>
    <w:unhideWhenUsed/>
    <w:rsid w:val="002E303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E3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2E30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uiPriority w:val="99"/>
    <w:semiHidden/>
    <w:unhideWhenUsed/>
    <w:rsid w:val="002E303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2E30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E3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2E30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E30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82CA6A0C6616B68202741A9C20D8E3DFF375D19794E28D65D260T0m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0005-9999-4DD1-A947-EE14ADDF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21</Pages>
  <Words>6489</Words>
  <Characters>36990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</cp:lastModifiedBy>
  <cp:revision>8</cp:revision>
  <cp:lastPrinted>2023-05-02T07:07:00Z</cp:lastPrinted>
  <dcterms:created xsi:type="dcterms:W3CDTF">2023-04-27T12:49:00Z</dcterms:created>
  <dcterms:modified xsi:type="dcterms:W3CDTF">2023-05-05T12:45:00Z</dcterms:modified>
</cp:coreProperties>
</file>